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37E2" w14:textId="1AEC1EF6" w:rsidR="00D84BCC" w:rsidRPr="004E2629" w:rsidRDefault="004B0704" w:rsidP="004E2629">
      <w:pPr>
        <w:spacing w:after="0" w:line="240" w:lineRule="auto"/>
        <w:jc w:val="center"/>
        <w:rPr>
          <w:rFonts w:asciiTheme="minorHAnsi" w:hAnsiTheme="minorHAnsi" w:cstheme="minorHAnsi"/>
          <w:b/>
        </w:rPr>
      </w:pPr>
      <w:r w:rsidRPr="004E2629">
        <w:rPr>
          <w:rFonts w:asciiTheme="minorHAnsi" w:hAnsiTheme="minorHAnsi" w:cstheme="minorHAnsi"/>
          <w:b/>
        </w:rPr>
        <w:t>TEHNILISE KONSULTANDI TEENUSE LEPING</w:t>
      </w:r>
    </w:p>
    <w:p w14:paraId="6355B124" w14:textId="77777777" w:rsidR="006D26E9" w:rsidRDefault="006D26E9" w:rsidP="004E2629">
      <w:pPr>
        <w:spacing w:after="0" w:line="240" w:lineRule="auto"/>
        <w:jc w:val="center"/>
        <w:rPr>
          <w:rFonts w:asciiTheme="minorHAnsi" w:hAnsiTheme="minorHAnsi" w:cstheme="minorHAnsi"/>
          <w:b/>
        </w:rPr>
      </w:pPr>
      <w:r w:rsidRPr="004E2629">
        <w:rPr>
          <w:rFonts w:asciiTheme="minorHAnsi" w:hAnsiTheme="minorHAnsi" w:cstheme="minorHAnsi"/>
          <w:b/>
        </w:rPr>
        <w:t>Korterelamu rekonstrueerimistöödeks</w:t>
      </w:r>
    </w:p>
    <w:p w14:paraId="32EF21EA" w14:textId="1AF4CB14" w:rsidR="00D80743" w:rsidRPr="004E2629" w:rsidRDefault="00D80743" w:rsidP="004E2629">
      <w:pPr>
        <w:spacing w:after="0" w:line="240" w:lineRule="auto"/>
        <w:jc w:val="center"/>
        <w:rPr>
          <w:rFonts w:asciiTheme="minorHAnsi" w:hAnsiTheme="minorHAnsi" w:cstheme="minorHAnsi"/>
          <w:b/>
        </w:rPr>
      </w:pPr>
      <w:r w:rsidRPr="00D80743">
        <w:rPr>
          <w:rFonts w:cs="Calibri"/>
          <w:b/>
        </w:rPr>
        <w:t>ÜLDTINGIMUSED</w:t>
      </w:r>
    </w:p>
    <w:p w14:paraId="69799C53" w14:textId="77777777" w:rsidR="004B0704" w:rsidRPr="004E2629" w:rsidRDefault="004B0704" w:rsidP="004E2629">
      <w:pPr>
        <w:spacing w:after="0" w:line="240" w:lineRule="auto"/>
        <w:jc w:val="both"/>
        <w:rPr>
          <w:rFonts w:asciiTheme="minorHAnsi" w:hAnsiTheme="minorHAnsi" w:cstheme="minorHAnsi"/>
          <w:b/>
        </w:rPr>
      </w:pPr>
    </w:p>
    <w:p w14:paraId="796F0BB8" w14:textId="7A35FEA8" w:rsidR="003F7E98" w:rsidRPr="004E2629" w:rsidRDefault="004B0704" w:rsidP="004E2629">
      <w:pPr>
        <w:spacing w:after="0" w:line="240" w:lineRule="auto"/>
        <w:jc w:val="both"/>
        <w:rPr>
          <w:rFonts w:asciiTheme="minorHAnsi" w:hAnsiTheme="minorHAnsi" w:cstheme="minorHAnsi"/>
        </w:rPr>
      </w:pPr>
      <w:r w:rsidRPr="004E2629">
        <w:rPr>
          <w:rFonts w:asciiTheme="minorHAnsi" w:hAnsiTheme="minorHAnsi" w:cstheme="minorHAnsi"/>
        </w:rPr>
        <w:t>Käesolevaid Üldtingimusi ei käsitle Pooled tüüptingimustena</w:t>
      </w:r>
      <w:r w:rsidR="00053046" w:rsidRPr="004E2629">
        <w:rPr>
          <w:rFonts w:asciiTheme="minorHAnsi" w:hAnsiTheme="minorHAnsi" w:cstheme="minorHAnsi"/>
        </w:rPr>
        <w:t xml:space="preserve">. Üldtingimused </w:t>
      </w:r>
      <w:r w:rsidRPr="004E2629">
        <w:rPr>
          <w:rFonts w:asciiTheme="minorHAnsi" w:hAnsiTheme="minorHAnsi" w:cstheme="minorHAnsi"/>
        </w:rPr>
        <w:t>on Eritingimustest eraldi määratletud vaid Lepingu lihtsama käsitlemise eesmärgil. Kõik</w:t>
      </w:r>
      <w:r w:rsidR="00053046" w:rsidRPr="004E2629">
        <w:rPr>
          <w:rFonts w:asciiTheme="minorHAnsi" w:hAnsiTheme="minorHAnsi" w:cstheme="minorHAnsi"/>
        </w:rPr>
        <w:t xml:space="preserve">, mis Üldtingimustes on kokku lepitud, on </w:t>
      </w:r>
      <w:r w:rsidRPr="004E2629">
        <w:rPr>
          <w:rFonts w:asciiTheme="minorHAnsi" w:hAnsiTheme="minorHAnsi" w:cstheme="minorHAnsi"/>
        </w:rPr>
        <w:t>Poolte poolt läbi räägitud</w:t>
      </w:r>
      <w:r w:rsidR="00053046" w:rsidRPr="004E2629">
        <w:rPr>
          <w:rFonts w:asciiTheme="minorHAnsi" w:hAnsiTheme="minorHAnsi" w:cstheme="minorHAnsi"/>
        </w:rPr>
        <w:t xml:space="preserve"> ja Poolte kokkuleppel vajadusel Eritingimustes teisiti kokku lepitud.</w:t>
      </w:r>
    </w:p>
    <w:p w14:paraId="34217D71" w14:textId="77777777" w:rsidR="007E1124" w:rsidRPr="004E2629" w:rsidRDefault="007E1124" w:rsidP="004E2629">
      <w:pPr>
        <w:spacing w:after="0" w:line="240" w:lineRule="auto"/>
        <w:jc w:val="both"/>
        <w:rPr>
          <w:rFonts w:asciiTheme="minorHAnsi" w:hAnsiTheme="minorHAnsi" w:cstheme="minorHAnsi"/>
        </w:rPr>
      </w:pPr>
    </w:p>
    <w:p w14:paraId="03D62B9A" w14:textId="77777777" w:rsidR="004A7104" w:rsidRPr="004E2629" w:rsidRDefault="004A7104" w:rsidP="004E2629">
      <w:pPr>
        <w:pStyle w:val="ListParagraph"/>
        <w:numPr>
          <w:ilvl w:val="0"/>
          <w:numId w:val="3"/>
        </w:numPr>
        <w:spacing w:after="0" w:line="240" w:lineRule="auto"/>
        <w:ind w:left="0" w:firstLine="0"/>
        <w:jc w:val="both"/>
        <w:rPr>
          <w:rFonts w:asciiTheme="minorHAnsi" w:hAnsiTheme="minorHAnsi" w:cstheme="minorHAnsi"/>
          <w:b/>
          <w:smallCaps/>
        </w:rPr>
      </w:pPr>
      <w:r w:rsidRPr="004E2629">
        <w:rPr>
          <w:rFonts w:asciiTheme="minorHAnsi" w:hAnsiTheme="minorHAnsi" w:cstheme="minorHAnsi"/>
          <w:b/>
          <w:smallCaps/>
        </w:rPr>
        <w:t>Mõisted</w:t>
      </w:r>
    </w:p>
    <w:p w14:paraId="7E0D28B6" w14:textId="77777777" w:rsidR="004E2629" w:rsidRPr="004E2629" w:rsidRDefault="004E2629" w:rsidP="004E2629">
      <w:pPr>
        <w:spacing w:after="0" w:line="240" w:lineRule="auto"/>
        <w:jc w:val="both"/>
        <w:rPr>
          <w:rFonts w:asciiTheme="minorHAnsi" w:hAnsiTheme="minorHAnsi" w:cstheme="minorHAnsi"/>
        </w:rPr>
      </w:pPr>
    </w:p>
    <w:p w14:paraId="4A53545D" w14:textId="086DF999" w:rsidR="004B0704" w:rsidRPr="004E2629" w:rsidRDefault="008F0681" w:rsidP="004E2629">
      <w:pPr>
        <w:spacing w:after="0" w:line="240" w:lineRule="auto"/>
        <w:jc w:val="both"/>
        <w:rPr>
          <w:rFonts w:asciiTheme="minorHAnsi" w:hAnsiTheme="minorHAnsi" w:cstheme="minorHAnsi"/>
        </w:rPr>
      </w:pPr>
      <w:r w:rsidRPr="004E2629">
        <w:rPr>
          <w:rFonts w:asciiTheme="minorHAnsi" w:hAnsiTheme="minorHAnsi" w:cstheme="minorHAnsi"/>
        </w:rPr>
        <w:t xml:space="preserve">Pooled kasutavad </w:t>
      </w:r>
      <w:r w:rsidR="00053046" w:rsidRPr="004E2629">
        <w:rPr>
          <w:rFonts w:asciiTheme="minorHAnsi" w:hAnsiTheme="minorHAnsi" w:cstheme="minorHAnsi"/>
        </w:rPr>
        <w:t xml:space="preserve"> </w:t>
      </w:r>
      <w:r w:rsidR="004B0704" w:rsidRPr="004E2629">
        <w:rPr>
          <w:rFonts w:asciiTheme="minorHAnsi" w:hAnsiTheme="minorHAnsi" w:cstheme="minorHAnsi"/>
        </w:rPr>
        <w:t>Lepingus järgmisi mõisteid ja väljendeid alljärgnevas tähenduses:</w:t>
      </w:r>
    </w:p>
    <w:p w14:paraId="79D84E12" w14:textId="77777777" w:rsidR="00D25115" w:rsidRPr="004E2629" w:rsidRDefault="00D25115" w:rsidP="004E2629">
      <w:pPr>
        <w:spacing w:after="0" w:line="240" w:lineRule="auto"/>
        <w:jc w:val="both"/>
        <w:rPr>
          <w:rFonts w:asciiTheme="minorHAnsi" w:hAnsiTheme="minorHAnsi" w:cstheme="minorHAnsi"/>
        </w:rPr>
      </w:pPr>
    </w:p>
    <w:tbl>
      <w:tblPr>
        <w:tblW w:w="0" w:type="auto"/>
        <w:tblInd w:w="-5" w:type="dxa"/>
        <w:tblLook w:val="04A0" w:firstRow="1" w:lastRow="0" w:firstColumn="1" w:lastColumn="0" w:noHBand="0" w:noVBand="1"/>
      </w:tblPr>
      <w:tblGrid>
        <w:gridCol w:w="2268"/>
        <w:gridCol w:w="6799"/>
      </w:tblGrid>
      <w:tr w:rsidR="007E1124" w:rsidRPr="004E2629" w14:paraId="42B5A104" w14:textId="77777777" w:rsidTr="00233F8B">
        <w:tc>
          <w:tcPr>
            <w:tcW w:w="2268" w:type="dxa"/>
          </w:tcPr>
          <w:p w14:paraId="7A380405" w14:textId="4CC6B948" w:rsidR="007E1124" w:rsidRPr="004E2629" w:rsidRDefault="007E1124" w:rsidP="004E2629">
            <w:pPr>
              <w:spacing w:after="0" w:line="240" w:lineRule="auto"/>
              <w:jc w:val="both"/>
              <w:rPr>
                <w:rFonts w:asciiTheme="minorHAnsi" w:hAnsiTheme="minorHAnsi" w:cstheme="minorHAnsi"/>
                <w:b/>
              </w:rPr>
            </w:pPr>
            <w:r w:rsidRPr="004E2629">
              <w:rPr>
                <w:rFonts w:asciiTheme="minorHAnsi" w:hAnsiTheme="minorHAnsi" w:cstheme="minorHAnsi"/>
                <w:b/>
              </w:rPr>
              <w:t>Eritingimused</w:t>
            </w:r>
          </w:p>
        </w:tc>
        <w:tc>
          <w:tcPr>
            <w:tcW w:w="6799" w:type="dxa"/>
          </w:tcPr>
          <w:p w14:paraId="51FF1AD8" w14:textId="77777777" w:rsidR="007E1124" w:rsidRPr="004E2629" w:rsidRDefault="007E1124" w:rsidP="004E2629">
            <w:pPr>
              <w:spacing w:after="0" w:line="240" w:lineRule="auto"/>
              <w:jc w:val="both"/>
              <w:rPr>
                <w:rFonts w:asciiTheme="minorHAnsi" w:hAnsiTheme="minorHAnsi" w:cstheme="minorHAnsi"/>
                <w:b/>
              </w:rPr>
            </w:pPr>
            <w:r w:rsidRPr="004E2629">
              <w:rPr>
                <w:rFonts w:asciiTheme="minorHAnsi" w:hAnsiTheme="minorHAnsi" w:cstheme="minorHAnsi"/>
              </w:rPr>
              <w:t>Lepingu tingimused, millega Pooled lepivad kokku tingimustes, mida Üldtingimused ei kajasta, või mis on küll kajastatud, kuid on täpsustatud Eritingimustes. Eritingimused moodustavad Lepingu lahutamatu osa.</w:t>
            </w:r>
          </w:p>
        </w:tc>
      </w:tr>
      <w:tr w:rsidR="007E1124" w:rsidRPr="004E2629" w14:paraId="0AED6E01" w14:textId="77777777" w:rsidTr="00233F8B">
        <w:tc>
          <w:tcPr>
            <w:tcW w:w="2268" w:type="dxa"/>
          </w:tcPr>
          <w:p w14:paraId="4CEEFA68" w14:textId="7B8055D4" w:rsidR="007E1124" w:rsidRPr="004E2629" w:rsidRDefault="007E1124" w:rsidP="004E2629">
            <w:pPr>
              <w:spacing w:after="0" w:line="240" w:lineRule="auto"/>
              <w:jc w:val="both"/>
              <w:rPr>
                <w:rFonts w:asciiTheme="minorHAnsi" w:hAnsiTheme="minorHAnsi" w:cstheme="minorHAnsi"/>
                <w:b/>
              </w:rPr>
            </w:pPr>
            <w:r w:rsidRPr="004E2629">
              <w:rPr>
                <w:rFonts w:asciiTheme="minorHAnsi" w:hAnsiTheme="minorHAnsi" w:cstheme="minorHAnsi"/>
                <w:b/>
              </w:rPr>
              <w:t>Hoone</w:t>
            </w:r>
          </w:p>
        </w:tc>
        <w:tc>
          <w:tcPr>
            <w:tcW w:w="6799" w:type="dxa"/>
          </w:tcPr>
          <w:p w14:paraId="07094D76" w14:textId="77777777" w:rsidR="007E1124" w:rsidRPr="004E2629" w:rsidRDefault="007E1124" w:rsidP="004E2629">
            <w:pPr>
              <w:spacing w:after="0" w:line="240" w:lineRule="auto"/>
              <w:jc w:val="both"/>
              <w:rPr>
                <w:rFonts w:asciiTheme="minorHAnsi" w:hAnsiTheme="minorHAnsi" w:cstheme="minorHAnsi"/>
              </w:rPr>
            </w:pPr>
            <w:r w:rsidRPr="004E2629">
              <w:rPr>
                <w:rFonts w:asciiTheme="minorHAnsi" w:hAnsiTheme="minorHAnsi" w:cstheme="minorHAnsi"/>
              </w:rPr>
              <w:t>Eritingimustes nimetatud korterelamu, mille osas Rekonstrueerimistöid läbi viiakse.</w:t>
            </w:r>
          </w:p>
        </w:tc>
      </w:tr>
      <w:tr w:rsidR="007E1124" w:rsidRPr="004E2629" w14:paraId="1AEEC6CF" w14:textId="77777777" w:rsidTr="00233F8B">
        <w:tc>
          <w:tcPr>
            <w:tcW w:w="2268" w:type="dxa"/>
          </w:tcPr>
          <w:p w14:paraId="51A1D070" w14:textId="0569B150" w:rsidR="007E1124" w:rsidRPr="004E2629" w:rsidRDefault="007E1124" w:rsidP="004E2629">
            <w:pPr>
              <w:spacing w:after="0" w:line="240" w:lineRule="auto"/>
              <w:jc w:val="both"/>
              <w:rPr>
                <w:rFonts w:asciiTheme="minorHAnsi" w:hAnsiTheme="minorHAnsi" w:cstheme="minorHAnsi"/>
                <w:b/>
              </w:rPr>
            </w:pPr>
            <w:r w:rsidRPr="004E2629">
              <w:rPr>
                <w:rFonts w:asciiTheme="minorHAnsi" w:hAnsiTheme="minorHAnsi" w:cstheme="minorHAnsi"/>
                <w:b/>
              </w:rPr>
              <w:t>Kinnistu</w:t>
            </w:r>
          </w:p>
        </w:tc>
        <w:tc>
          <w:tcPr>
            <w:tcW w:w="6799" w:type="dxa"/>
          </w:tcPr>
          <w:p w14:paraId="47C63BBE" w14:textId="04775E68" w:rsidR="007E1124" w:rsidRPr="004E2629" w:rsidRDefault="007E1124" w:rsidP="004E2629">
            <w:pPr>
              <w:spacing w:after="0" w:line="240" w:lineRule="auto"/>
              <w:jc w:val="both"/>
              <w:rPr>
                <w:rFonts w:asciiTheme="minorHAnsi" w:hAnsiTheme="minorHAnsi" w:cstheme="minorHAnsi"/>
              </w:rPr>
            </w:pPr>
            <w:r w:rsidRPr="004E2629">
              <w:rPr>
                <w:rFonts w:asciiTheme="minorHAnsi" w:hAnsiTheme="minorHAnsi" w:cstheme="minorHAnsi"/>
              </w:rPr>
              <w:t>Eritingimustes nimetatud kinnisasi, mille oluliseks osaks on Hoone.</w:t>
            </w:r>
          </w:p>
        </w:tc>
      </w:tr>
      <w:tr w:rsidR="007E1124" w:rsidRPr="004E2629" w14:paraId="631F5A4C" w14:textId="77777777" w:rsidTr="00233F8B">
        <w:tc>
          <w:tcPr>
            <w:tcW w:w="2268" w:type="dxa"/>
          </w:tcPr>
          <w:p w14:paraId="554DC46C" w14:textId="42C3F0F3" w:rsidR="007E1124" w:rsidRPr="004E2629" w:rsidRDefault="007E1124" w:rsidP="004E2629">
            <w:pPr>
              <w:spacing w:after="0" w:line="240" w:lineRule="auto"/>
              <w:jc w:val="both"/>
              <w:rPr>
                <w:rFonts w:asciiTheme="minorHAnsi" w:hAnsiTheme="minorHAnsi" w:cstheme="minorHAnsi"/>
                <w:b/>
              </w:rPr>
            </w:pPr>
            <w:r w:rsidRPr="004E2629">
              <w:rPr>
                <w:rFonts w:asciiTheme="minorHAnsi" w:hAnsiTheme="minorHAnsi" w:cstheme="minorHAnsi"/>
                <w:b/>
              </w:rPr>
              <w:t>Konsultant</w:t>
            </w:r>
          </w:p>
        </w:tc>
        <w:tc>
          <w:tcPr>
            <w:tcW w:w="6799" w:type="dxa"/>
          </w:tcPr>
          <w:p w14:paraId="2375392E" w14:textId="726D7A7E" w:rsidR="007E1124" w:rsidRPr="004E2629" w:rsidRDefault="007E1124" w:rsidP="004E2629">
            <w:pPr>
              <w:spacing w:after="0" w:line="240" w:lineRule="auto"/>
              <w:jc w:val="both"/>
              <w:rPr>
                <w:rFonts w:asciiTheme="minorHAnsi" w:hAnsiTheme="minorHAnsi" w:cstheme="minorHAnsi"/>
              </w:rPr>
            </w:pPr>
            <w:r w:rsidRPr="004E2629">
              <w:rPr>
                <w:rFonts w:asciiTheme="minorHAnsi" w:hAnsiTheme="minorHAnsi" w:cstheme="minorHAnsi"/>
              </w:rPr>
              <w:t>Lepingus nimetatud Konsultant ja füüsiline isik, kes lepingut täidab.</w:t>
            </w:r>
          </w:p>
        </w:tc>
      </w:tr>
      <w:tr w:rsidR="007E1124" w:rsidRPr="004E2629" w14:paraId="59D21105" w14:textId="77777777" w:rsidTr="00233F8B">
        <w:tc>
          <w:tcPr>
            <w:tcW w:w="2268" w:type="dxa"/>
          </w:tcPr>
          <w:p w14:paraId="44D8057A" w14:textId="71FF7E87" w:rsidR="007E1124" w:rsidRPr="004E2629" w:rsidRDefault="007E1124" w:rsidP="004E2629">
            <w:pPr>
              <w:spacing w:after="0" w:line="240" w:lineRule="auto"/>
              <w:jc w:val="both"/>
              <w:rPr>
                <w:rFonts w:asciiTheme="minorHAnsi" w:hAnsiTheme="minorHAnsi" w:cstheme="minorHAnsi"/>
                <w:b/>
              </w:rPr>
            </w:pPr>
            <w:r w:rsidRPr="004E2629">
              <w:rPr>
                <w:rFonts w:asciiTheme="minorHAnsi" w:hAnsiTheme="minorHAnsi" w:cstheme="minorHAnsi"/>
                <w:b/>
              </w:rPr>
              <w:t>Leping</w:t>
            </w:r>
          </w:p>
        </w:tc>
        <w:tc>
          <w:tcPr>
            <w:tcW w:w="6799" w:type="dxa"/>
          </w:tcPr>
          <w:p w14:paraId="2E56FA6E" w14:textId="77777777" w:rsidR="007E1124" w:rsidRPr="004E2629" w:rsidRDefault="007E1124" w:rsidP="004E2629">
            <w:pPr>
              <w:spacing w:after="0" w:line="240" w:lineRule="auto"/>
              <w:jc w:val="both"/>
              <w:rPr>
                <w:rFonts w:asciiTheme="minorHAnsi" w:hAnsiTheme="minorHAnsi" w:cstheme="minorHAnsi"/>
              </w:rPr>
            </w:pPr>
            <w:r w:rsidRPr="004E2629">
              <w:rPr>
                <w:rFonts w:asciiTheme="minorHAnsi" w:hAnsiTheme="minorHAnsi" w:cstheme="minorHAnsi"/>
              </w:rPr>
              <w:t>Käesolev tehnilise konsultandi teenuse leping, mille osaks on  Üldtingimused, Eritingimused, Lepingu kõik olemasolevad ja hiljem lisatavad lisad ning muudatused.</w:t>
            </w:r>
          </w:p>
        </w:tc>
      </w:tr>
      <w:tr w:rsidR="007E1124" w:rsidRPr="004E2629" w14:paraId="45B7ED0A" w14:textId="77777777" w:rsidTr="00233F8B">
        <w:tc>
          <w:tcPr>
            <w:tcW w:w="2268" w:type="dxa"/>
          </w:tcPr>
          <w:p w14:paraId="6AE3DC75" w14:textId="71A60297" w:rsidR="007E1124" w:rsidRPr="004E2629" w:rsidRDefault="007E1124" w:rsidP="004E2629">
            <w:pPr>
              <w:spacing w:after="0" w:line="240" w:lineRule="auto"/>
              <w:jc w:val="both"/>
              <w:rPr>
                <w:rFonts w:asciiTheme="minorHAnsi" w:hAnsiTheme="minorHAnsi" w:cstheme="minorHAnsi"/>
                <w:b/>
              </w:rPr>
            </w:pPr>
            <w:r w:rsidRPr="004E2629">
              <w:rPr>
                <w:rFonts w:asciiTheme="minorHAnsi" w:hAnsiTheme="minorHAnsi" w:cstheme="minorHAnsi"/>
                <w:b/>
              </w:rPr>
              <w:t>Määrus</w:t>
            </w:r>
          </w:p>
        </w:tc>
        <w:tc>
          <w:tcPr>
            <w:tcW w:w="6799" w:type="dxa"/>
          </w:tcPr>
          <w:p w14:paraId="428D6712" w14:textId="77777777" w:rsidR="007E1124" w:rsidRPr="004E2629" w:rsidRDefault="007E1124" w:rsidP="004E2629">
            <w:pPr>
              <w:spacing w:after="0" w:line="240" w:lineRule="auto"/>
              <w:jc w:val="both"/>
              <w:rPr>
                <w:rFonts w:asciiTheme="minorHAnsi" w:hAnsiTheme="minorHAnsi" w:cstheme="minorHAnsi"/>
              </w:rPr>
            </w:pPr>
            <w:r w:rsidRPr="004E2629">
              <w:rPr>
                <w:rFonts w:asciiTheme="minorHAnsi" w:hAnsiTheme="minorHAnsi" w:cstheme="minorHAnsi"/>
              </w:rPr>
              <w:t xml:space="preserve">Majandus- ja taristuministri </w:t>
            </w:r>
            <w:r w:rsidR="00824350" w:rsidRPr="004E2629">
              <w:rPr>
                <w:rFonts w:asciiTheme="minorHAnsi" w:hAnsiTheme="minorHAnsi" w:cstheme="minorHAnsi"/>
              </w:rPr>
              <w:t>03.03.2023</w:t>
            </w:r>
            <w:r w:rsidRPr="004E2629">
              <w:rPr>
                <w:rFonts w:asciiTheme="minorHAnsi" w:hAnsiTheme="minorHAnsi" w:cstheme="minorHAnsi"/>
              </w:rPr>
              <w:t xml:space="preserve"> määrusega nr </w:t>
            </w:r>
            <w:r w:rsidR="00824350" w:rsidRPr="004E2629">
              <w:rPr>
                <w:rFonts w:asciiTheme="minorHAnsi" w:hAnsiTheme="minorHAnsi" w:cstheme="minorHAnsi"/>
              </w:rPr>
              <w:t>13</w:t>
            </w:r>
            <w:r w:rsidRPr="004E2629">
              <w:rPr>
                <w:rFonts w:asciiTheme="minorHAnsi" w:hAnsiTheme="minorHAnsi" w:cstheme="minorHAnsi"/>
              </w:rPr>
              <w:t xml:space="preserve"> kehtestatud „</w:t>
            </w:r>
            <w:r w:rsidR="00824350" w:rsidRPr="004E2629">
              <w:rPr>
                <w:rFonts w:asciiTheme="minorHAnsi" w:hAnsiTheme="minorHAnsi" w:cstheme="minorHAnsi"/>
                <w:i/>
              </w:rPr>
              <w:t>Korterelamute energiatõhususe toetuse tingimused</w:t>
            </w:r>
            <w:r w:rsidRPr="004E2629">
              <w:rPr>
                <w:rFonts w:asciiTheme="minorHAnsi" w:hAnsiTheme="minorHAnsi" w:cstheme="minorHAnsi"/>
              </w:rPr>
              <w:t>“</w:t>
            </w:r>
            <w:r w:rsidR="00824350" w:rsidRPr="004E2629">
              <w:rPr>
                <w:rFonts w:asciiTheme="minorHAnsi" w:hAnsiTheme="minorHAnsi" w:cstheme="minorHAnsi"/>
              </w:rPr>
              <w:t xml:space="preserve"> (</w:t>
            </w:r>
            <w:proofErr w:type="spellStart"/>
            <w:r w:rsidR="00824350" w:rsidRPr="004E2629">
              <w:rPr>
                <w:rFonts w:asciiTheme="minorHAnsi" w:hAnsiTheme="minorHAnsi" w:cstheme="minorHAnsi"/>
              </w:rPr>
              <w:t>https</w:t>
            </w:r>
            <w:proofErr w:type="spellEnd"/>
            <w:r w:rsidR="00824350" w:rsidRPr="004E2629">
              <w:rPr>
                <w:rFonts w:asciiTheme="minorHAnsi" w:hAnsiTheme="minorHAnsi" w:cstheme="minorHAnsi"/>
              </w:rPr>
              <w:t>://</w:t>
            </w:r>
            <w:proofErr w:type="spellStart"/>
            <w:r w:rsidR="00824350" w:rsidRPr="004E2629">
              <w:rPr>
                <w:rFonts w:asciiTheme="minorHAnsi" w:hAnsiTheme="minorHAnsi" w:cstheme="minorHAnsi"/>
              </w:rPr>
              <w:t>www.riigiteataja.ee</w:t>
            </w:r>
            <w:proofErr w:type="spellEnd"/>
            <w:r w:rsidR="00824350" w:rsidRPr="004E2629">
              <w:rPr>
                <w:rFonts w:asciiTheme="minorHAnsi" w:hAnsiTheme="minorHAnsi" w:cstheme="minorHAnsi"/>
              </w:rPr>
              <w:t>/akt/</w:t>
            </w:r>
            <w:proofErr w:type="spellStart"/>
            <w:r w:rsidR="00824350" w:rsidRPr="004E2629">
              <w:rPr>
                <w:rFonts w:asciiTheme="minorHAnsi" w:hAnsiTheme="minorHAnsi" w:cstheme="minorHAnsi"/>
              </w:rPr>
              <w:t>108032023013?leiaKehtiv</w:t>
            </w:r>
            <w:proofErr w:type="spellEnd"/>
            <w:r w:rsidR="00824350" w:rsidRPr="004E2629">
              <w:rPr>
                <w:rFonts w:asciiTheme="minorHAnsi" w:hAnsiTheme="minorHAnsi" w:cstheme="minorHAnsi"/>
              </w:rPr>
              <w:t>)</w:t>
            </w:r>
            <w:r w:rsidRPr="004E2629">
              <w:rPr>
                <w:rFonts w:asciiTheme="minorHAnsi" w:hAnsiTheme="minorHAnsi" w:cstheme="minorHAnsi"/>
              </w:rPr>
              <w:t>.</w:t>
            </w:r>
          </w:p>
        </w:tc>
      </w:tr>
      <w:tr w:rsidR="007E1124" w:rsidRPr="004E2629" w14:paraId="15D89C84" w14:textId="77777777" w:rsidTr="00233F8B">
        <w:tc>
          <w:tcPr>
            <w:tcW w:w="2268" w:type="dxa"/>
          </w:tcPr>
          <w:p w14:paraId="3C0D67C2" w14:textId="2B393583" w:rsidR="007E1124" w:rsidRPr="004E2629" w:rsidRDefault="007E1124" w:rsidP="004E2629">
            <w:pPr>
              <w:spacing w:after="0" w:line="240" w:lineRule="auto"/>
              <w:jc w:val="both"/>
              <w:rPr>
                <w:rFonts w:asciiTheme="minorHAnsi" w:hAnsiTheme="minorHAnsi" w:cstheme="minorHAnsi"/>
                <w:b/>
              </w:rPr>
            </w:pPr>
            <w:r w:rsidRPr="004E2629">
              <w:rPr>
                <w:rFonts w:asciiTheme="minorHAnsi" w:hAnsiTheme="minorHAnsi" w:cstheme="minorHAnsi"/>
                <w:b/>
              </w:rPr>
              <w:t>Rekonstrueerimistööd</w:t>
            </w:r>
          </w:p>
        </w:tc>
        <w:tc>
          <w:tcPr>
            <w:tcW w:w="6799" w:type="dxa"/>
          </w:tcPr>
          <w:p w14:paraId="6952501F" w14:textId="77777777" w:rsidR="007E1124" w:rsidRPr="004E2629" w:rsidRDefault="007E1124" w:rsidP="004E2629">
            <w:pPr>
              <w:spacing w:after="0" w:line="240" w:lineRule="auto"/>
              <w:jc w:val="both"/>
              <w:rPr>
                <w:rFonts w:asciiTheme="minorHAnsi" w:hAnsiTheme="minorHAnsi" w:cstheme="minorHAnsi"/>
              </w:rPr>
            </w:pPr>
            <w:r w:rsidRPr="004E2629">
              <w:rPr>
                <w:rFonts w:asciiTheme="minorHAnsi" w:hAnsiTheme="minorHAnsi" w:cstheme="minorHAnsi"/>
              </w:rPr>
              <w:t>Lepingu Eritingimustes nimetatud rekonstrueerimistööd ja selleks vajalikud projekteerimistööd.</w:t>
            </w:r>
          </w:p>
        </w:tc>
      </w:tr>
      <w:tr w:rsidR="007E1124" w:rsidRPr="004E2629" w14:paraId="6BFE6B67" w14:textId="77777777" w:rsidTr="00233F8B">
        <w:tc>
          <w:tcPr>
            <w:tcW w:w="2268" w:type="dxa"/>
          </w:tcPr>
          <w:p w14:paraId="31F932F8" w14:textId="08BE5D4F" w:rsidR="007E1124" w:rsidRPr="004E2629" w:rsidRDefault="007E1124" w:rsidP="004E2629">
            <w:pPr>
              <w:spacing w:after="0" w:line="240" w:lineRule="auto"/>
              <w:jc w:val="both"/>
              <w:rPr>
                <w:rFonts w:asciiTheme="minorHAnsi" w:hAnsiTheme="minorHAnsi" w:cstheme="minorHAnsi"/>
                <w:b/>
              </w:rPr>
            </w:pPr>
            <w:r w:rsidRPr="004E2629">
              <w:rPr>
                <w:rFonts w:asciiTheme="minorHAnsi" w:hAnsiTheme="minorHAnsi" w:cstheme="minorHAnsi"/>
                <w:b/>
              </w:rPr>
              <w:t>Teenus</w:t>
            </w:r>
          </w:p>
        </w:tc>
        <w:tc>
          <w:tcPr>
            <w:tcW w:w="6799" w:type="dxa"/>
          </w:tcPr>
          <w:p w14:paraId="402524B8" w14:textId="77777777" w:rsidR="007E1124" w:rsidRPr="004E2629" w:rsidRDefault="007E1124" w:rsidP="004E2629">
            <w:pPr>
              <w:spacing w:after="0" w:line="240" w:lineRule="auto"/>
              <w:jc w:val="both"/>
              <w:rPr>
                <w:rFonts w:asciiTheme="minorHAnsi" w:hAnsiTheme="minorHAnsi" w:cstheme="minorHAnsi"/>
              </w:rPr>
            </w:pPr>
            <w:r w:rsidRPr="004E2629">
              <w:rPr>
                <w:rFonts w:asciiTheme="minorHAnsi" w:hAnsiTheme="minorHAnsi" w:cstheme="minorHAnsi"/>
              </w:rPr>
              <w:t>Tehnilise konsultandi teenus, mida Konsultant osutab Tellijale Rekonstrueerimistööde läbiviimiseks Tellija huvides.</w:t>
            </w:r>
          </w:p>
        </w:tc>
      </w:tr>
      <w:tr w:rsidR="007E1124" w:rsidRPr="004E2629" w14:paraId="62483D2C" w14:textId="77777777" w:rsidTr="00233F8B">
        <w:tc>
          <w:tcPr>
            <w:tcW w:w="2268" w:type="dxa"/>
          </w:tcPr>
          <w:p w14:paraId="1A6B2FFA" w14:textId="77777777" w:rsidR="007E1124" w:rsidRPr="004E2629" w:rsidRDefault="007E1124" w:rsidP="004E2629">
            <w:pPr>
              <w:spacing w:after="0" w:line="240" w:lineRule="auto"/>
              <w:jc w:val="both"/>
              <w:rPr>
                <w:rFonts w:asciiTheme="minorHAnsi" w:hAnsiTheme="minorHAnsi" w:cstheme="minorHAnsi"/>
                <w:b/>
              </w:rPr>
            </w:pPr>
            <w:r w:rsidRPr="004E2629">
              <w:rPr>
                <w:rFonts w:asciiTheme="minorHAnsi" w:hAnsiTheme="minorHAnsi" w:cstheme="minorHAnsi"/>
                <w:b/>
              </w:rPr>
              <w:t>Tellija</w:t>
            </w:r>
          </w:p>
        </w:tc>
        <w:tc>
          <w:tcPr>
            <w:tcW w:w="6799" w:type="dxa"/>
          </w:tcPr>
          <w:p w14:paraId="1D1C507B" w14:textId="77777777" w:rsidR="007E1124" w:rsidRPr="004E2629" w:rsidRDefault="007E1124" w:rsidP="004E2629">
            <w:pPr>
              <w:spacing w:after="0" w:line="240" w:lineRule="auto"/>
              <w:jc w:val="both"/>
              <w:rPr>
                <w:rFonts w:asciiTheme="minorHAnsi" w:hAnsiTheme="minorHAnsi" w:cstheme="minorHAnsi"/>
              </w:rPr>
            </w:pPr>
            <w:r w:rsidRPr="004E2629">
              <w:rPr>
                <w:rFonts w:asciiTheme="minorHAnsi" w:hAnsiTheme="minorHAnsi" w:cstheme="minorHAnsi"/>
              </w:rPr>
              <w:t>Eritingimustes nimetatud korterühistu, kes omab või haldab Hoonet.</w:t>
            </w:r>
          </w:p>
        </w:tc>
      </w:tr>
      <w:tr w:rsidR="007E1124" w:rsidRPr="004E2629" w14:paraId="51634C35" w14:textId="77777777" w:rsidTr="00233F8B">
        <w:tc>
          <w:tcPr>
            <w:tcW w:w="2268" w:type="dxa"/>
          </w:tcPr>
          <w:p w14:paraId="085FAD8F" w14:textId="77777777" w:rsidR="007E1124" w:rsidRPr="004E2629" w:rsidRDefault="007E1124" w:rsidP="004E2629">
            <w:pPr>
              <w:spacing w:after="0" w:line="240" w:lineRule="auto"/>
              <w:jc w:val="both"/>
              <w:rPr>
                <w:rFonts w:asciiTheme="minorHAnsi" w:hAnsiTheme="minorHAnsi" w:cstheme="minorHAnsi"/>
                <w:b/>
              </w:rPr>
            </w:pPr>
            <w:r w:rsidRPr="004E2629">
              <w:rPr>
                <w:rFonts w:asciiTheme="minorHAnsi" w:hAnsiTheme="minorHAnsi" w:cstheme="minorHAnsi"/>
                <w:b/>
              </w:rPr>
              <w:t>Üldtingimused</w:t>
            </w:r>
          </w:p>
        </w:tc>
        <w:tc>
          <w:tcPr>
            <w:tcW w:w="6799" w:type="dxa"/>
          </w:tcPr>
          <w:p w14:paraId="599201FE" w14:textId="77777777" w:rsidR="007E1124" w:rsidRPr="004E2629" w:rsidRDefault="007E1124" w:rsidP="004E2629">
            <w:pPr>
              <w:spacing w:after="0" w:line="240" w:lineRule="auto"/>
              <w:jc w:val="both"/>
              <w:rPr>
                <w:rFonts w:asciiTheme="minorHAnsi" w:hAnsiTheme="minorHAnsi" w:cstheme="minorHAnsi"/>
              </w:rPr>
            </w:pPr>
            <w:r w:rsidRPr="004E2629">
              <w:rPr>
                <w:rFonts w:asciiTheme="minorHAnsi" w:hAnsiTheme="minorHAnsi" w:cstheme="minorHAnsi"/>
              </w:rPr>
              <w:t>käesolevas dokumendis toodud Lepingu üldtingimused, mis on Lepingu lahutamatuks osaks.</w:t>
            </w:r>
          </w:p>
        </w:tc>
      </w:tr>
    </w:tbl>
    <w:p w14:paraId="6D873672" w14:textId="77777777" w:rsidR="004E2629" w:rsidRPr="004E2629" w:rsidRDefault="004E2629" w:rsidP="004E2629">
      <w:pPr>
        <w:pStyle w:val="ListParagraph"/>
        <w:spacing w:after="0" w:line="240" w:lineRule="auto"/>
        <w:ind w:left="0"/>
        <w:jc w:val="both"/>
        <w:rPr>
          <w:rFonts w:asciiTheme="minorHAnsi" w:hAnsiTheme="minorHAnsi" w:cstheme="minorHAnsi"/>
          <w:bCs/>
          <w:smallCaps/>
        </w:rPr>
      </w:pPr>
    </w:p>
    <w:p w14:paraId="696F6C69" w14:textId="2C3E4FC6" w:rsidR="004A7104" w:rsidRPr="004E2629" w:rsidRDefault="003F7E98" w:rsidP="004E2629">
      <w:pPr>
        <w:pStyle w:val="ListParagraph"/>
        <w:numPr>
          <w:ilvl w:val="0"/>
          <w:numId w:val="3"/>
        </w:numPr>
        <w:spacing w:after="0" w:line="240" w:lineRule="auto"/>
        <w:ind w:left="0" w:firstLine="0"/>
        <w:jc w:val="both"/>
        <w:rPr>
          <w:rFonts w:asciiTheme="minorHAnsi" w:hAnsiTheme="minorHAnsi" w:cstheme="minorHAnsi"/>
          <w:b/>
          <w:smallCaps/>
        </w:rPr>
      </w:pPr>
      <w:r w:rsidRPr="004E2629">
        <w:rPr>
          <w:rFonts w:asciiTheme="minorHAnsi" w:hAnsiTheme="minorHAnsi" w:cstheme="minorHAnsi"/>
          <w:b/>
          <w:smallCaps/>
        </w:rPr>
        <w:t>määrus ja konsultandi kinnitused</w:t>
      </w:r>
    </w:p>
    <w:p w14:paraId="5AE9A043" w14:textId="77777777" w:rsidR="00387B0C" w:rsidRPr="004E2629" w:rsidRDefault="00387B0C" w:rsidP="004E2629">
      <w:pPr>
        <w:pStyle w:val="ListParagraph"/>
        <w:spacing w:after="0" w:line="240" w:lineRule="auto"/>
        <w:ind w:left="0"/>
        <w:jc w:val="both"/>
        <w:rPr>
          <w:rFonts w:asciiTheme="minorHAnsi" w:hAnsiTheme="minorHAnsi" w:cstheme="minorHAnsi"/>
          <w:bCs/>
          <w:smallCaps/>
        </w:rPr>
      </w:pPr>
    </w:p>
    <w:p w14:paraId="729EEC35" w14:textId="77777777" w:rsidR="008F0681" w:rsidRPr="004E2629" w:rsidRDefault="008F0681"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Tellija otsusega on tunnistatud Konsultandi pakkumus parimaks ning otsustatud sõlmida tehnilise konsultandi teenuse leping Konsultandiga.</w:t>
      </w:r>
    </w:p>
    <w:p w14:paraId="51A937A1"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55D894F4" w14:textId="05C07F0F" w:rsidR="009E2F9F" w:rsidRPr="004E2629" w:rsidRDefault="00FC4036"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Tellija soovib kasutada Määruses sätestatud õigust taotleda Tehnilise konsultandi teenuse kuludele toetust.</w:t>
      </w:r>
      <w:r w:rsidR="00053046" w:rsidRPr="004E2629">
        <w:rPr>
          <w:rFonts w:asciiTheme="minorHAnsi" w:hAnsiTheme="minorHAnsi" w:cstheme="minorHAnsi"/>
        </w:rPr>
        <w:t xml:space="preserve"> Kui Määrust muudetakse ja muudatus mõjutab käesoleva Lepingu sisu, siis kohustub Konsultant Tellija soovil Lepingut või selle lisasid vastavalt muutma ilma mistahes hüvitisi nõudmata.</w:t>
      </w:r>
    </w:p>
    <w:p w14:paraId="67DF988B" w14:textId="77777777" w:rsidR="004E2629" w:rsidRPr="004E2629" w:rsidRDefault="004E2629" w:rsidP="004E2629">
      <w:pPr>
        <w:pStyle w:val="ListParagraph"/>
        <w:spacing w:after="0" w:line="240" w:lineRule="auto"/>
        <w:ind w:left="0"/>
        <w:rPr>
          <w:rFonts w:asciiTheme="minorHAnsi" w:hAnsiTheme="minorHAnsi" w:cstheme="minorHAnsi"/>
        </w:rPr>
      </w:pPr>
    </w:p>
    <w:p w14:paraId="70D73D76" w14:textId="092385C6" w:rsidR="009E2F9F" w:rsidRDefault="00FC4036"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Konsultant on teadlik Määruse</w:t>
      </w:r>
      <w:r w:rsidR="00A54389" w:rsidRPr="004E2629">
        <w:rPr>
          <w:rFonts w:asciiTheme="minorHAnsi" w:hAnsiTheme="minorHAnsi" w:cstheme="minorHAnsi"/>
        </w:rPr>
        <w:t xml:space="preserve">st tulenevatest </w:t>
      </w:r>
      <w:r w:rsidRPr="004E2629">
        <w:rPr>
          <w:rFonts w:asciiTheme="minorHAnsi" w:hAnsiTheme="minorHAnsi" w:cstheme="minorHAnsi"/>
        </w:rPr>
        <w:t>nõuetest tehnilisele konsultandile</w:t>
      </w:r>
      <w:r w:rsidR="00053046" w:rsidRPr="004E2629">
        <w:rPr>
          <w:rFonts w:asciiTheme="minorHAnsi" w:hAnsiTheme="minorHAnsi" w:cstheme="minorHAnsi"/>
        </w:rPr>
        <w:t xml:space="preserve">. Teenuse osutamisel kohustub Konsultant järgima lisaks </w:t>
      </w:r>
      <w:r w:rsidR="005B1970" w:rsidRPr="004E2629">
        <w:rPr>
          <w:rFonts w:asciiTheme="minorHAnsi" w:hAnsiTheme="minorHAnsi" w:cstheme="minorHAnsi"/>
        </w:rPr>
        <w:t xml:space="preserve">Määrusele ka </w:t>
      </w:r>
      <w:r w:rsidR="00A54389" w:rsidRPr="004E2629">
        <w:rPr>
          <w:rFonts w:asciiTheme="minorHAnsi" w:hAnsiTheme="minorHAnsi" w:cstheme="minorHAnsi"/>
        </w:rPr>
        <w:t xml:space="preserve">teisi asjakohaseid </w:t>
      </w:r>
      <w:r w:rsidR="00053046" w:rsidRPr="004E2629">
        <w:rPr>
          <w:rFonts w:asciiTheme="minorHAnsi" w:hAnsiTheme="minorHAnsi" w:cstheme="minorHAnsi"/>
        </w:rPr>
        <w:t>õigusakt</w:t>
      </w:r>
      <w:r w:rsidR="00A54389" w:rsidRPr="004E2629">
        <w:rPr>
          <w:rFonts w:asciiTheme="minorHAnsi" w:hAnsiTheme="minorHAnsi" w:cstheme="minorHAnsi"/>
        </w:rPr>
        <w:t>e.</w:t>
      </w:r>
    </w:p>
    <w:p w14:paraId="06D03664"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0C5DDC7E" w14:textId="44D70D3C" w:rsidR="009E2F9F" w:rsidRDefault="0022381C"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L</w:t>
      </w:r>
      <w:r w:rsidR="009E2F9F" w:rsidRPr="004E2629">
        <w:rPr>
          <w:rFonts w:asciiTheme="minorHAnsi" w:hAnsiTheme="minorHAnsi" w:cstheme="minorHAnsi"/>
        </w:rPr>
        <w:t xml:space="preserve">epingut täitvat füüsilist isikut </w:t>
      </w:r>
      <w:r w:rsidRPr="004E2629">
        <w:rPr>
          <w:rFonts w:asciiTheme="minorHAnsi" w:hAnsiTheme="minorHAnsi" w:cstheme="minorHAnsi"/>
        </w:rPr>
        <w:t>ei või asendada ilma Tellija eelneva kirjaliku nõusolekuta.</w:t>
      </w:r>
    </w:p>
    <w:p w14:paraId="323359A8" w14:textId="77777777" w:rsidR="004E2629" w:rsidRDefault="004E2629" w:rsidP="004E2629">
      <w:pPr>
        <w:pStyle w:val="ListParagraph"/>
        <w:ind w:left="0"/>
        <w:rPr>
          <w:rFonts w:asciiTheme="minorHAnsi" w:hAnsiTheme="minorHAnsi" w:cstheme="minorHAnsi"/>
        </w:rPr>
      </w:pPr>
    </w:p>
    <w:p w14:paraId="07E094BC" w14:textId="32CFC1A4" w:rsidR="009E2F9F" w:rsidRDefault="00BF6276"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Konsultant </w:t>
      </w:r>
      <w:r w:rsidR="009E2F9F" w:rsidRPr="004E2629">
        <w:rPr>
          <w:rFonts w:asciiTheme="minorHAnsi" w:hAnsiTheme="minorHAnsi" w:cstheme="minorHAnsi"/>
        </w:rPr>
        <w:t xml:space="preserve">kinnitab, et </w:t>
      </w:r>
      <w:r w:rsidR="00854830" w:rsidRPr="004E2629">
        <w:rPr>
          <w:rFonts w:asciiTheme="minorHAnsi" w:hAnsiTheme="minorHAnsi" w:cstheme="minorHAnsi"/>
        </w:rPr>
        <w:t>ta tagab o</w:t>
      </w:r>
      <w:r w:rsidR="00930B12" w:rsidRPr="004E2629">
        <w:rPr>
          <w:rFonts w:asciiTheme="minorHAnsi" w:hAnsiTheme="minorHAnsi" w:cstheme="minorHAnsi"/>
        </w:rPr>
        <w:t xml:space="preserve">ma sõltumatuse Teenuse osutamisel ning sõltumatuse </w:t>
      </w:r>
      <w:r w:rsidRPr="004E2629">
        <w:rPr>
          <w:rFonts w:asciiTheme="minorHAnsi" w:hAnsiTheme="minorHAnsi" w:cstheme="minorHAnsi"/>
        </w:rPr>
        <w:t>majanduslik</w:t>
      </w:r>
      <w:r w:rsidR="00930B12" w:rsidRPr="004E2629">
        <w:rPr>
          <w:rFonts w:asciiTheme="minorHAnsi" w:hAnsiTheme="minorHAnsi" w:cstheme="minorHAnsi"/>
        </w:rPr>
        <w:t xml:space="preserve">est huvidest </w:t>
      </w:r>
      <w:r w:rsidRPr="004E2629">
        <w:rPr>
          <w:rFonts w:asciiTheme="minorHAnsi" w:hAnsiTheme="minorHAnsi" w:cstheme="minorHAnsi"/>
        </w:rPr>
        <w:t xml:space="preserve">Rekonstrueerimistöödega seotud ettevõtjate suhtes, kellelt võetakse </w:t>
      </w:r>
      <w:r w:rsidR="00617E62" w:rsidRPr="004E2629">
        <w:rPr>
          <w:rFonts w:asciiTheme="minorHAnsi" w:hAnsiTheme="minorHAnsi" w:cstheme="minorHAnsi"/>
        </w:rPr>
        <w:t xml:space="preserve">Rekonstrueerimistööde </w:t>
      </w:r>
      <w:r w:rsidRPr="004E2629">
        <w:rPr>
          <w:rFonts w:asciiTheme="minorHAnsi" w:hAnsiTheme="minorHAnsi" w:cstheme="minorHAnsi"/>
        </w:rPr>
        <w:t>hinnapakkumisi ning kes teostavad nimetatud töid ja kellelt võetakse hinnapakkumisi omanikujärelevalve teostamiseks, välja arvatud Määr</w:t>
      </w:r>
      <w:r w:rsidR="009E2F9F" w:rsidRPr="004E2629">
        <w:rPr>
          <w:rFonts w:asciiTheme="minorHAnsi" w:hAnsiTheme="minorHAnsi" w:cstheme="minorHAnsi"/>
        </w:rPr>
        <w:t>uses otseselt lubatud juhtudel</w:t>
      </w:r>
      <w:r w:rsidR="00632708" w:rsidRPr="004E2629">
        <w:rPr>
          <w:rFonts w:asciiTheme="minorHAnsi" w:hAnsiTheme="minorHAnsi" w:cstheme="minorHAnsi"/>
        </w:rPr>
        <w:t xml:space="preserve"> </w:t>
      </w:r>
      <w:r w:rsidR="00632708" w:rsidRPr="004E2629">
        <w:rPr>
          <w:rFonts w:asciiTheme="minorHAnsi" w:hAnsiTheme="minorHAnsi" w:cstheme="minorHAnsi"/>
        </w:rPr>
        <w:lastRenderedPageBreak/>
        <w:t>(</w:t>
      </w:r>
      <w:r w:rsidR="009B145F" w:rsidRPr="004E2629">
        <w:rPr>
          <w:rFonts w:asciiTheme="minorHAnsi" w:hAnsiTheme="minorHAnsi" w:cstheme="minorHAnsi"/>
        </w:rPr>
        <w:t xml:space="preserve">s.h </w:t>
      </w:r>
      <w:r w:rsidR="00632708" w:rsidRPr="004E2629">
        <w:rPr>
          <w:rFonts w:asciiTheme="minorHAnsi" w:hAnsiTheme="minorHAnsi" w:cstheme="minorHAnsi"/>
        </w:rPr>
        <w:t>kui omanikujärelevalve ja tehnilise konsultandi teenuse pakkumus on võetud ühise pakkumusena</w:t>
      </w:r>
      <w:r w:rsidR="009B145F" w:rsidRPr="004E2629">
        <w:rPr>
          <w:rFonts w:asciiTheme="minorHAnsi" w:hAnsiTheme="minorHAnsi" w:cstheme="minorHAnsi"/>
        </w:rPr>
        <w:t>)</w:t>
      </w:r>
      <w:r w:rsidR="009E2F9F" w:rsidRPr="004E2629">
        <w:rPr>
          <w:rFonts w:asciiTheme="minorHAnsi" w:hAnsiTheme="minorHAnsi" w:cstheme="minorHAnsi"/>
        </w:rPr>
        <w:t>.</w:t>
      </w:r>
    </w:p>
    <w:p w14:paraId="552D9F99"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4DB6A44C" w14:textId="13FF1391" w:rsidR="009E2F9F" w:rsidRDefault="00930B12"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Konsultant </w:t>
      </w:r>
      <w:r w:rsidR="009E2F9F" w:rsidRPr="004E2629">
        <w:rPr>
          <w:rFonts w:asciiTheme="minorHAnsi" w:hAnsiTheme="minorHAnsi" w:cstheme="minorHAnsi"/>
        </w:rPr>
        <w:t xml:space="preserve">kinnitab, et </w:t>
      </w:r>
      <w:r w:rsidR="00854830" w:rsidRPr="004E2629">
        <w:rPr>
          <w:rFonts w:asciiTheme="minorHAnsi" w:hAnsiTheme="minorHAnsi" w:cstheme="minorHAnsi"/>
        </w:rPr>
        <w:t xml:space="preserve">ta omab </w:t>
      </w:r>
      <w:r w:rsidR="00D84BCC" w:rsidRPr="004E2629">
        <w:rPr>
          <w:rFonts w:asciiTheme="minorHAnsi" w:hAnsiTheme="minorHAnsi" w:cstheme="minorHAnsi"/>
        </w:rPr>
        <w:t>professionaalseid teadmisi ja oskusi Teenuse osutamiseks</w:t>
      </w:r>
      <w:r w:rsidR="00053046" w:rsidRPr="004E2629">
        <w:rPr>
          <w:rFonts w:asciiTheme="minorHAnsi" w:hAnsiTheme="minorHAnsi" w:cstheme="minorHAnsi"/>
        </w:rPr>
        <w:t>.</w:t>
      </w:r>
    </w:p>
    <w:p w14:paraId="7AA779EE"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72C9D3B2" w14:textId="77777777" w:rsidR="009E2F9F" w:rsidRDefault="009E2F9F"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Konsultant kinnitab, et </w:t>
      </w:r>
      <w:r w:rsidR="00854830" w:rsidRPr="004E2629">
        <w:rPr>
          <w:rFonts w:asciiTheme="minorHAnsi" w:hAnsiTheme="minorHAnsi" w:cstheme="minorHAnsi"/>
        </w:rPr>
        <w:t xml:space="preserve">ta </w:t>
      </w:r>
      <w:r w:rsidR="00D84BCC" w:rsidRPr="004E2629">
        <w:rPr>
          <w:rFonts w:asciiTheme="minorHAnsi" w:hAnsiTheme="minorHAnsi" w:cstheme="minorHAnsi"/>
        </w:rPr>
        <w:t xml:space="preserve">on täielikult teadlik </w:t>
      </w:r>
      <w:r w:rsidR="003A44EA" w:rsidRPr="004E2629">
        <w:rPr>
          <w:rFonts w:asciiTheme="minorHAnsi" w:hAnsiTheme="minorHAnsi" w:cstheme="minorHAnsi"/>
        </w:rPr>
        <w:t xml:space="preserve">õigusaktidest ja normatiividest, millest tema kohustused tulenevad. Samuti on ta teadlik </w:t>
      </w:r>
      <w:r w:rsidR="00D84BCC" w:rsidRPr="004E2629">
        <w:rPr>
          <w:rFonts w:asciiTheme="minorHAnsi" w:hAnsiTheme="minorHAnsi" w:cstheme="minorHAnsi"/>
        </w:rPr>
        <w:t xml:space="preserve">kõikidest </w:t>
      </w:r>
      <w:r w:rsidR="00F1431A" w:rsidRPr="004E2629">
        <w:rPr>
          <w:rFonts w:asciiTheme="minorHAnsi" w:hAnsiTheme="minorHAnsi" w:cstheme="minorHAnsi"/>
        </w:rPr>
        <w:t>Rekonstrueerimistööd</w:t>
      </w:r>
      <w:r w:rsidR="00D84BCC" w:rsidRPr="004E2629">
        <w:rPr>
          <w:rFonts w:asciiTheme="minorHAnsi" w:hAnsiTheme="minorHAnsi" w:cstheme="minorHAnsi"/>
        </w:rPr>
        <w:t>ega</w:t>
      </w:r>
      <w:r w:rsidR="003A44EA" w:rsidRPr="004E2629">
        <w:rPr>
          <w:rFonts w:asciiTheme="minorHAnsi" w:hAnsiTheme="minorHAnsi" w:cstheme="minorHAnsi"/>
        </w:rPr>
        <w:t xml:space="preserve"> seotud </w:t>
      </w:r>
      <w:r w:rsidR="00D84BCC" w:rsidRPr="004E2629">
        <w:rPr>
          <w:rFonts w:asciiTheme="minorHAnsi" w:hAnsiTheme="minorHAnsi" w:cstheme="minorHAnsi"/>
        </w:rPr>
        <w:t>õigusaktidest, k</w:t>
      </w:r>
      <w:r w:rsidR="004A3568" w:rsidRPr="004E2629">
        <w:rPr>
          <w:rFonts w:asciiTheme="minorHAnsi" w:hAnsiTheme="minorHAnsi" w:cstheme="minorHAnsi"/>
        </w:rPr>
        <w:t xml:space="preserve">ehtestatud ehituseeskirjadest, </w:t>
      </w:r>
      <w:r w:rsidR="00D20765" w:rsidRPr="004E2629">
        <w:rPr>
          <w:rFonts w:asciiTheme="minorHAnsi" w:hAnsiTheme="minorHAnsi" w:cstheme="minorHAnsi"/>
        </w:rPr>
        <w:t>-</w:t>
      </w:r>
      <w:r w:rsidR="004A3568" w:rsidRPr="004E2629">
        <w:rPr>
          <w:rFonts w:asciiTheme="minorHAnsi" w:hAnsiTheme="minorHAnsi" w:cstheme="minorHAnsi"/>
        </w:rPr>
        <w:t>n</w:t>
      </w:r>
      <w:r w:rsidR="00D84BCC" w:rsidRPr="004E2629">
        <w:rPr>
          <w:rFonts w:asciiTheme="minorHAnsi" w:hAnsiTheme="minorHAnsi" w:cstheme="minorHAnsi"/>
        </w:rPr>
        <w:t xml:space="preserve">ormatiividest ja -standarditest, ja muudest seonduvatest regulatsioonidest ning </w:t>
      </w:r>
      <w:r w:rsidR="003A44EA" w:rsidRPr="004E2629">
        <w:rPr>
          <w:rFonts w:asciiTheme="minorHAnsi" w:hAnsiTheme="minorHAnsi" w:cstheme="minorHAnsi"/>
        </w:rPr>
        <w:t xml:space="preserve">ta </w:t>
      </w:r>
      <w:r w:rsidR="00D84BCC" w:rsidRPr="004E2629">
        <w:rPr>
          <w:rFonts w:asciiTheme="minorHAnsi" w:hAnsiTheme="minorHAnsi" w:cstheme="minorHAnsi"/>
        </w:rPr>
        <w:t>kohustub neid kõrvalekaldumisteta ja ilma täiendava hüvituse nõudmiseta täitma.</w:t>
      </w:r>
    </w:p>
    <w:p w14:paraId="13EBCB4E"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43CB3692" w14:textId="77777777" w:rsidR="009F4884" w:rsidRPr="004E2629" w:rsidRDefault="009E2F9F"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Konsultant kinnitab, et </w:t>
      </w:r>
      <w:r w:rsidR="00854830" w:rsidRPr="004E2629">
        <w:rPr>
          <w:rFonts w:asciiTheme="minorHAnsi" w:hAnsiTheme="minorHAnsi" w:cstheme="minorHAnsi"/>
        </w:rPr>
        <w:t xml:space="preserve">ta on </w:t>
      </w:r>
      <w:r w:rsidR="003A44EA" w:rsidRPr="004E2629">
        <w:rPr>
          <w:rFonts w:asciiTheme="minorHAnsi" w:hAnsiTheme="minorHAnsi" w:cstheme="minorHAnsi"/>
        </w:rPr>
        <w:t xml:space="preserve">oma </w:t>
      </w:r>
      <w:r w:rsidR="00F1431A" w:rsidRPr="004E2629">
        <w:rPr>
          <w:rFonts w:asciiTheme="minorHAnsi" w:hAnsiTheme="minorHAnsi" w:cstheme="minorHAnsi"/>
        </w:rPr>
        <w:t>hinnap</w:t>
      </w:r>
      <w:r w:rsidR="009F4884" w:rsidRPr="004E2629">
        <w:rPr>
          <w:rFonts w:asciiTheme="minorHAnsi" w:hAnsiTheme="minorHAnsi" w:cstheme="minorHAnsi"/>
        </w:rPr>
        <w:t xml:space="preserve">akkumise esitamisel, Lepingu </w:t>
      </w:r>
      <w:r w:rsidR="003E34DD" w:rsidRPr="004E2629">
        <w:rPr>
          <w:rFonts w:asciiTheme="minorHAnsi" w:hAnsiTheme="minorHAnsi" w:cstheme="minorHAnsi"/>
        </w:rPr>
        <w:t xml:space="preserve">tasu </w:t>
      </w:r>
      <w:r w:rsidR="009F4884" w:rsidRPr="004E2629">
        <w:rPr>
          <w:rFonts w:asciiTheme="minorHAnsi" w:hAnsiTheme="minorHAnsi" w:cstheme="minorHAnsi"/>
        </w:rPr>
        <w:t>ja tähtaegade arvestamisel kaalunud ning arvesse võtnud kõiki olulisi asjaolusid</w:t>
      </w:r>
      <w:r w:rsidR="003A44EA" w:rsidRPr="004E2629">
        <w:rPr>
          <w:rFonts w:asciiTheme="minorHAnsi" w:hAnsiTheme="minorHAnsi" w:cstheme="minorHAnsi"/>
        </w:rPr>
        <w:t xml:space="preserve"> ja riske, mis võiksid Teenuse osutamise käigus esineda (sealhulgas  arvestades </w:t>
      </w:r>
      <w:r w:rsidR="00F1431A" w:rsidRPr="004E2629">
        <w:rPr>
          <w:rFonts w:asciiTheme="minorHAnsi" w:hAnsiTheme="minorHAnsi" w:cstheme="minorHAnsi"/>
        </w:rPr>
        <w:t xml:space="preserve">Hoonega </w:t>
      </w:r>
      <w:r w:rsidR="009F4884" w:rsidRPr="004E2629">
        <w:rPr>
          <w:rFonts w:asciiTheme="minorHAnsi" w:hAnsiTheme="minorHAnsi" w:cstheme="minorHAnsi"/>
        </w:rPr>
        <w:t xml:space="preserve">seotud eripärasid, </w:t>
      </w:r>
      <w:r w:rsidR="00F1431A" w:rsidRPr="004E2629">
        <w:rPr>
          <w:rFonts w:asciiTheme="minorHAnsi" w:hAnsiTheme="minorHAnsi" w:cstheme="minorHAnsi"/>
        </w:rPr>
        <w:t xml:space="preserve">Rekonstrueerimistöödega seotud dokumentatsiooni, </w:t>
      </w:r>
      <w:r w:rsidR="009F4884" w:rsidRPr="004E2629">
        <w:rPr>
          <w:rFonts w:asciiTheme="minorHAnsi" w:hAnsiTheme="minorHAnsi" w:cstheme="minorHAnsi"/>
        </w:rPr>
        <w:t>Lepingu mahtu ja tingimusi</w:t>
      </w:r>
      <w:r w:rsidR="003A44EA" w:rsidRPr="004E2629">
        <w:rPr>
          <w:rFonts w:asciiTheme="minorHAnsi" w:hAnsiTheme="minorHAnsi" w:cstheme="minorHAnsi"/>
        </w:rPr>
        <w:t>). S</w:t>
      </w:r>
      <w:r w:rsidR="009F4884" w:rsidRPr="004E2629">
        <w:rPr>
          <w:rFonts w:asciiTheme="minorHAnsi" w:hAnsiTheme="minorHAnsi" w:cstheme="minorHAnsi"/>
        </w:rPr>
        <w:t xml:space="preserve">eetõttu ei ole sellised </w:t>
      </w:r>
      <w:r w:rsidR="003A44EA" w:rsidRPr="004E2629">
        <w:rPr>
          <w:rFonts w:asciiTheme="minorHAnsi" w:hAnsiTheme="minorHAnsi" w:cstheme="minorHAnsi"/>
        </w:rPr>
        <w:t>a</w:t>
      </w:r>
      <w:r w:rsidR="009F4884" w:rsidRPr="004E2629">
        <w:rPr>
          <w:rFonts w:asciiTheme="minorHAnsi" w:hAnsiTheme="minorHAnsi" w:cstheme="minorHAnsi"/>
        </w:rPr>
        <w:t xml:space="preserve">sjaolud </w:t>
      </w:r>
      <w:r w:rsidR="003A44EA" w:rsidRPr="004E2629">
        <w:rPr>
          <w:rFonts w:asciiTheme="minorHAnsi" w:hAnsiTheme="minorHAnsi" w:cstheme="minorHAnsi"/>
        </w:rPr>
        <w:t xml:space="preserve">takistuseks </w:t>
      </w:r>
      <w:r w:rsidR="009F4884" w:rsidRPr="004E2629">
        <w:rPr>
          <w:rFonts w:asciiTheme="minorHAnsi" w:hAnsiTheme="minorHAnsi" w:cstheme="minorHAnsi"/>
        </w:rPr>
        <w:t>Lepingu täitmise</w:t>
      </w:r>
      <w:r w:rsidR="003A44EA" w:rsidRPr="004E2629">
        <w:rPr>
          <w:rFonts w:asciiTheme="minorHAnsi" w:hAnsiTheme="minorHAnsi" w:cstheme="minorHAnsi"/>
        </w:rPr>
        <w:t xml:space="preserve">l ning ei ole ka </w:t>
      </w:r>
      <w:r w:rsidR="003E34DD" w:rsidRPr="004E2629">
        <w:rPr>
          <w:rFonts w:asciiTheme="minorHAnsi" w:hAnsiTheme="minorHAnsi" w:cstheme="minorHAnsi"/>
        </w:rPr>
        <w:t xml:space="preserve">Tasu või Lepingu mahu </w:t>
      </w:r>
      <w:r w:rsidR="009F4884" w:rsidRPr="004E2629">
        <w:rPr>
          <w:rFonts w:asciiTheme="minorHAnsi" w:hAnsiTheme="minorHAnsi" w:cstheme="minorHAnsi"/>
        </w:rPr>
        <w:t>muutmise aluseks.</w:t>
      </w:r>
    </w:p>
    <w:p w14:paraId="47BEC1C4" w14:textId="77777777" w:rsidR="00387B0C" w:rsidRPr="004E2629" w:rsidRDefault="00387B0C" w:rsidP="004E2629">
      <w:pPr>
        <w:pStyle w:val="ListParagraph"/>
        <w:spacing w:after="0" w:line="240" w:lineRule="auto"/>
        <w:ind w:left="0"/>
        <w:jc w:val="both"/>
        <w:rPr>
          <w:rFonts w:asciiTheme="minorHAnsi" w:hAnsiTheme="minorHAnsi" w:cstheme="minorHAnsi"/>
        </w:rPr>
      </w:pPr>
    </w:p>
    <w:p w14:paraId="65F94FE2" w14:textId="77777777" w:rsidR="009F4884" w:rsidRPr="004E2629" w:rsidRDefault="003F7E98" w:rsidP="004E2629">
      <w:pPr>
        <w:pStyle w:val="ListParagraph"/>
        <w:numPr>
          <w:ilvl w:val="0"/>
          <w:numId w:val="3"/>
        </w:numPr>
        <w:spacing w:after="0" w:line="240" w:lineRule="auto"/>
        <w:ind w:left="0" w:firstLine="0"/>
        <w:jc w:val="both"/>
        <w:rPr>
          <w:rFonts w:asciiTheme="minorHAnsi" w:hAnsiTheme="minorHAnsi" w:cstheme="minorHAnsi"/>
          <w:b/>
          <w:smallCaps/>
        </w:rPr>
      </w:pPr>
      <w:r w:rsidRPr="004E2629">
        <w:rPr>
          <w:rFonts w:asciiTheme="minorHAnsi" w:hAnsiTheme="minorHAnsi" w:cstheme="minorHAnsi"/>
          <w:b/>
          <w:smallCaps/>
        </w:rPr>
        <w:t>teenuse sisu</w:t>
      </w:r>
    </w:p>
    <w:p w14:paraId="687F1A40" w14:textId="77777777" w:rsidR="00387B0C" w:rsidRPr="004E2629" w:rsidRDefault="00387B0C" w:rsidP="004E2629">
      <w:pPr>
        <w:pStyle w:val="ListParagraph"/>
        <w:spacing w:after="0" w:line="240" w:lineRule="auto"/>
        <w:ind w:left="0"/>
        <w:jc w:val="both"/>
        <w:rPr>
          <w:rFonts w:asciiTheme="minorHAnsi" w:hAnsiTheme="minorHAnsi" w:cstheme="minorHAnsi"/>
          <w:b/>
          <w:smallCaps/>
        </w:rPr>
      </w:pPr>
    </w:p>
    <w:p w14:paraId="287A90EE" w14:textId="41D7BEEC" w:rsidR="00D84BCC" w:rsidRPr="004E2629" w:rsidRDefault="00AB0216"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Konsultant</w:t>
      </w:r>
      <w:r w:rsidR="00B42B36" w:rsidRPr="004E2629">
        <w:rPr>
          <w:rFonts w:asciiTheme="minorHAnsi" w:hAnsiTheme="minorHAnsi" w:cstheme="minorHAnsi"/>
        </w:rPr>
        <w:t xml:space="preserve"> </w:t>
      </w:r>
      <w:r w:rsidR="00D84BCC" w:rsidRPr="004E2629">
        <w:rPr>
          <w:rFonts w:asciiTheme="minorHAnsi" w:hAnsiTheme="minorHAnsi" w:cstheme="minorHAnsi"/>
        </w:rPr>
        <w:t xml:space="preserve">kohustub osutama Teenust ajatundlikult ning kasutama kõiki oma oskusi ja teadmisi, et </w:t>
      </w:r>
      <w:r w:rsidR="00F1431A" w:rsidRPr="004E2629">
        <w:rPr>
          <w:rFonts w:asciiTheme="minorHAnsi" w:hAnsiTheme="minorHAnsi" w:cstheme="minorHAnsi"/>
        </w:rPr>
        <w:t>Rekonstrueerimistööd</w:t>
      </w:r>
      <w:r w:rsidR="00D84BCC" w:rsidRPr="004E2629">
        <w:rPr>
          <w:rFonts w:asciiTheme="minorHAnsi" w:hAnsiTheme="minorHAnsi" w:cstheme="minorHAnsi"/>
        </w:rPr>
        <w:t xml:space="preserve"> valmiks kvaliteetselt, ökonoomselt ja </w:t>
      </w:r>
      <w:proofErr w:type="spellStart"/>
      <w:r w:rsidR="00D84BCC" w:rsidRPr="004E2629">
        <w:rPr>
          <w:rFonts w:asciiTheme="minorHAnsi" w:hAnsiTheme="minorHAnsi" w:cstheme="minorHAnsi"/>
        </w:rPr>
        <w:t>lühima</w:t>
      </w:r>
      <w:proofErr w:type="spellEnd"/>
      <w:r w:rsidR="00D84BCC" w:rsidRPr="004E2629">
        <w:rPr>
          <w:rFonts w:asciiTheme="minorHAnsi" w:hAnsiTheme="minorHAnsi" w:cstheme="minorHAnsi"/>
        </w:rPr>
        <w:t xml:space="preserve"> ajaga Tellija huvides. </w:t>
      </w:r>
      <w:r w:rsidR="00854830" w:rsidRPr="004E2629">
        <w:rPr>
          <w:rFonts w:asciiTheme="minorHAnsi" w:hAnsiTheme="minorHAnsi" w:cstheme="minorHAnsi"/>
        </w:rPr>
        <w:t xml:space="preserve">Konsultandi </w:t>
      </w:r>
      <w:r w:rsidR="003E34DD" w:rsidRPr="004E2629">
        <w:rPr>
          <w:rFonts w:asciiTheme="minorHAnsi" w:hAnsiTheme="minorHAnsi" w:cstheme="minorHAnsi"/>
        </w:rPr>
        <w:t>teenus</w:t>
      </w:r>
      <w:r w:rsidR="0029420F" w:rsidRPr="004E2629">
        <w:rPr>
          <w:rFonts w:asciiTheme="minorHAnsi" w:hAnsiTheme="minorHAnsi" w:cstheme="minorHAnsi"/>
        </w:rPr>
        <w:t>e osutamine peab aitama Tellijat selliselt, et Rekonstrueerimistööde ettevalmistus ja teostus toimuks</w:t>
      </w:r>
      <w:r w:rsidR="00D60518" w:rsidRPr="004E2629">
        <w:rPr>
          <w:rFonts w:asciiTheme="minorHAnsi" w:hAnsiTheme="minorHAnsi" w:cstheme="minorHAnsi"/>
        </w:rPr>
        <w:t xml:space="preserve"> Määrusele,</w:t>
      </w:r>
      <w:r w:rsidR="0029420F" w:rsidRPr="004E2629">
        <w:rPr>
          <w:rFonts w:asciiTheme="minorHAnsi" w:hAnsiTheme="minorHAnsi" w:cstheme="minorHAnsi"/>
        </w:rPr>
        <w:t xml:space="preserve"> õigusaktidele ja asjaomastele nõuetele vastavalt </w:t>
      </w:r>
      <w:r w:rsidR="00854830" w:rsidRPr="004E2629">
        <w:rPr>
          <w:rFonts w:asciiTheme="minorHAnsi" w:hAnsiTheme="minorHAnsi" w:cstheme="minorHAnsi"/>
        </w:rPr>
        <w:t>kuni Rekonstrueerimistööde lõpliku nõuetekohase valmimiseni ja kehti</w:t>
      </w:r>
      <w:r w:rsidR="00B223D2" w:rsidRPr="004E2629">
        <w:rPr>
          <w:rFonts w:asciiTheme="minorHAnsi" w:hAnsiTheme="minorHAnsi" w:cstheme="minorHAnsi"/>
        </w:rPr>
        <w:t xml:space="preserve">va </w:t>
      </w:r>
      <w:r w:rsidR="003E34DD" w:rsidRPr="004E2629">
        <w:rPr>
          <w:rFonts w:asciiTheme="minorHAnsi" w:hAnsiTheme="minorHAnsi" w:cstheme="minorHAnsi"/>
        </w:rPr>
        <w:t>ning tingimusteta kasutusloa väljastamiseni.</w:t>
      </w:r>
      <w:r w:rsidR="0029420F" w:rsidRPr="004E2629">
        <w:rPr>
          <w:rFonts w:asciiTheme="minorHAnsi" w:hAnsiTheme="minorHAnsi" w:cstheme="minorHAnsi"/>
        </w:rPr>
        <w:t xml:space="preserve"> Kahtluste vältimiseks, Konsultant ei vastuta Rekonstrueerimistööde nõuetekohasuse üle ulatuses, milles vastavate kohustuste täitmine ja tagamine on projekteerijate, ehitajate või omanikujärelevalve kohustus.</w:t>
      </w:r>
    </w:p>
    <w:p w14:paraId="22AD427D"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0116CFA9" w14:textId="59DFCEEB" w:rsidR="008D74FE" w:rsidRPr="004E2629" w:rsidRDefault="0029420F"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Eritingimustes võivad Pooled kokku leppida, et mõnda alljärgnevat kohustust ei pea Konsultant täitma. Kui Eritingimustes ei ole kokku lepitud teisiti, siis on </w:t>
      </w:r>
      <w:r w:rsidR="00B87FC9" w:rsidRPr="004E2629">
        <w:rPr>
          <w:rFonts w:asciiTheme="minorHAnsi" w:hAnsiTheme="minorHAnsi" w:cstheme="minorHAnsi"/>
        </w:rPr>
        <w:t>K</w:t>
      </w:r>
      <w:r w:rsidR="009F4884" w:rsidRPr="004E2629">
        <w:rPr>
          <w:rFonts w:asciiTheme="minorHAnsi" w:hAnsiTheme="minorHAnsi" w:cstheme="minorHAnsi"/>
        </w:rPr>
        <w:t xml:space="preserve">onsultandi </w:t>
      </w:r>
      <w:r w:rsidR="008D74FE" w:rsidRPr="004E2629">
        <w:rPr>
          <w:rFonts w:asciiTheme="minorHAnsi" w:hAnsiTheme="minorHAnsi" w:cstheme="minorHAnsi"/>
        </w:rPr>
        <w:t xml:space="preserve">peamised </w:t>
      </w:r>
      <w:r w:rsidR="009F4884" w:rsidRPr="004E2629">
        <w:rPr>
          <w:rFonts w:asciiTheme="minorHAnsi" w:hAnsiTheme="minorHAnsi" w:cstheme="minorHAnsi"/>
        </w:rPr>
        <w:t>ülesande</w:t>
      </w:r>
      <w:r w:rsidR="008D74FE" w:rsidRPr="004E2629">
        <w:rPr>
          <w:rFonts w:asciiTheme="minorHAnsi" w:hAnsiTheme="minorHAnsi" w:cstheme="minorHAnsi"/>
        </w:rPr>
        <w:t xml:space="preserve">d </w:t>
      </w:r>
      <w:r w:rsidR="00B87FC9" w:rsidRPr="004E2629">
        <w:rPr>
          <w:rFonts w:asciiTheme="minorHAnsi" w:hAnsiTheme="minorHAnsi" w:cstheme="minorHAnsi"/>
        </w:rPr>
        <w:t xml:space="preserve">käesoleva Lepingu </w:t>
      </w:r>
      <w:r w:rsidRPr="004E2629">
        <w:rPr>
          <w:rFonts w:asciiTheme="minorHAnsi" w:hAnsiTheme="minorHAnsi" w:cstheme="minorHAnsi"/>
        </w:rPr>
        <w:t>alusel järgnevad:</w:t>
      </w:r>
    </w:p>
    <w:p w14:paraId="56BCC7E1"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632927A9" w14:textId="06BB98A0" w:rsidR="00A86D5D" w:rsidRPr="004E2629" w:rsidRDefault="00A86D5D"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projekteerimistööde ja ehitustööde eelarvete koostamisel Tellija nõustamine;</w:t>
      </w:r>
    </w:p>
    <w:p w14:paraId="3CE3711D" w14:textId="144E8747" w:rsidR="008D74FE" w:rsidRPr="004E2629" w:rsidRDefault="009F4884"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koostöös</w:t>
      </w:r>
      <w:r w:rsidR="008D74FE" w:rsidRPr="004E2629">
        <w:rPr>
          <w:rFonts w:asciiTheme="minorHAnsi" w:hAnsiTheme="minorHAnsi" w:cstheme="minorHAnsi"/>
        </w:rPr>
        <w:t xml:space="preserve"> Tellijaga </w:t>
      </w:r>
      <w:r w:rsidR="003E5380" w:rsidRPr="004E2629">
        <w:rPr>
          <w:rFonts w:asciiTheme="minorHAnsi" w:hAnsiTheme="minorHAnsi" w:cstheme="minorHAnsi"/>
        </w:rPr>
        <w:t xml:space="preserve">Määrusele vastava </w:t>
      </w:r>
      <w:r w:rsidRPr="004E2629">
        <w:rPr>
          <w:rFonts w:asciiTheme="minorHAnsi" w:hAnsiTheme="minorHAnsi" w:cstheme="minorHAnsi"/>
        </w:rPr>
        <w:t xml:space="preserve">ehitusprojekti </w:t>
      </w:r>
      <w:r w:rsidR="003E5380" w:rsidRPr="004E2629">
        <w:rPr>
          <w:rFonts w:asciiTheme="minorHAnsi" w:hAnsiTheme="minorHAnsi" w:cstheme="minorHAnsi"/>
        </w:rPr>
        <w:t xml:space="preserve">(põhiprojekti staadiumis) </w:t>
      </w:r>
      <w:r w:rsidR="008D74FE" w:rsidRPr="004E2629">
        <w:rPr>
          <w:rFonts w:asciiTheme="minorHAnsi" w:hAnsiTheme="minorHAnsi" w:cstheme="minorHAnsi"/>
        </w:rPr>
        <w:t>p</w:t>
      </w:r>
      <w:r w:rsidRPr="004E2629">
        <w:rPr>
          <w:rFonts w:asciiTheme="minorHAnsi" w:hAnsiTheme="minorHAnsi" w:cstheme="minorHAnsi"/>
        </w:rPr>
        <w:t xml:space="preserve">rojekteerimistööde </w:t>
      </w:r>
      <w:r w:rsidR="008D74FE" w:rsidRPr="004E2629">
        <w:rPr>
          <w:rFonts w:asciiTheme="minorHAnsi" w:hAnsiTheme="minorHAnsi" w:cstheme="minorHAnsi"/>
        </w:rPr>
        <w:t>tellimise ettevalmistus</w:t>
      </w:r>
      <w:r w:rsidR="00A86D5D" w:rsidRPr="004E2629">
        <w:rPr>
          <w:rFonts w:asciiTheme="minorHAnsi" w:hAnsiTheme="minorHAnsi" w:cstheme="minorHAnsi"/>
        </w:rPr>
        <w:t xml:space="preserve"> ja </w:t>
      </w:r>
      <w:r w:rsidR="0029420F" w:rsidRPr="004E2629">
        <w:rPr>
          <w:rFonts w:asciiTheme="minorHAnsi" w:hAnsiTheme="minorHAnsi" w:cstheme="minorHAnsi"/>
        </w:rPr>
        <w:t xml:space="preserve">projekteerimiseks </w:t>
      </w:r>
      <w:r w:rsidR="00A86D5D" w:rsidRPr="004E2629">
        <w:rPr>
          <w:rFonts w:asciiTheme="minorHAnsi" w:hAnsiTheme="minorHAnsi" w:cstheme="minorHAnsi"/>
        </w:rPr>
        <w:t>hangete läbiviimine</w:t>
      </w:r>
      <w:r w:rsidR="00B87FC9" w:rsidRPr="004E2629">
        <w:rPr>
          <w:rFonts w:asciiTheme="minorHAnsi" w:hAnsiTheme="minorHAnsi" w:cstheme="minorHAnsi"/>
        </w:rPr>
        <w:t xml:space="preserve"> ning seonduv Tellija nõustamine</w:t>
      </w:r>
      <w:r w:rsidR="0029420F" w:rsidRPr="004E2629">
        <w:rPr>
          <w:rFonts w:asciiTheme="minorHAnsi" w:hAnsiTheme="minorHAnsi" w:cstheme="minorHAnsi"/>
        </w:rPr>
        <w:t xml:space="preserve">. Sealhulgas sisaldab eelmises lauses nimetatud ettevalmistav töö järgnevat: ettevalmistus projekteerijatelt </w:t>
      </w:r>
      <w:r w:rsidR="00B87FC9" w:rsidRPr="004E2629">
        <w:rPr>
          <w:rFonts w:asciiTheme="minorHAnsi" w:hAnsiTheme="minorHAnsi" w:cstheme="minorHAnsi"/>
        </w:rPr>
        <w:t>pakkumuste küsimise</w:t>
      </w:r>
      <w:r w:rsidR="0029420F" w:rsidRPr="004E2629">
        <w:rPr>
          <w:rFonts w:asciiTheme="minorHAnsi" w:hAnsiTheme="minorHAnsi" w:cstheme="minorHAnsi"/>
        </w:rPr>
        <w:t xml:space="preserve">ks, hindamaks, millist täpset tööd on vaja projekteerijalt tellida, </w:t>
      </w:r>
      <w:r w:rsidR="00B87FC9" w:rsidRPr="004E2629">
        <w:rPr>
          <w:rFonts w:asciiTheme="minorHAnsi" w:hAnsiTheme="minorHAnsi" w:cstheme="minorHAnsi"/>
        </w:rPr>
        <w:t xml:space="preserve"> vajalike dokumentide hankimine ning koostamine, hinnakalkulatsioonid, eelarve koostamine, pakkumuste küsimine, saadud pakkumiste täpsustamine, võrdlemine ning analüüs, Tellijale otsuste tegemiseks hinnangute ja arvamuse esitamine ja </w:t>
      </w:r>
      <w:r w:rsidR="00854830" w:rsidRPr="004E2629">
        <w:rPr>
          <w:rFonts w:asciiTheme="minorHAnsi" w:hAnsiTheme="minorHAnsi" w:cstheme="minorHAnsi"/>
        </w:rPr>
        <w:t>seonduv Tellija konsulteerimine;</w:t>
      </w:r>
    </w:p>
    <w:p w14:paraId="7C7727FE" w14:textId="10780417" w:rsidR="00B87FC9" w:rsidRPr="004E2629" w:rsidRDefault="00B87FC9"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 xml:space="preserve">Tellija nõustamine ehitusprojekti koostajatega lepingu sõlmimisel </w:t>
      </w:r>
      <w:r w:rsidR="007C7A80" w:rsidRPr="004E2629">
        <w:rPr>
          <w:rFonts w:asciiTheme="minorHAnsi" w:hAnsiTheme="minorHAnsi" w:cstheme="minorHAnsi"/>
        </w:rPr>
        <w:t>ja Tellija soovil läbirääkimistel</w:t>
      </w:r>
      <w:r w:rsidR="00B42B36" w:rsidRPr="004E2629">
        <w:rPr>
          <w:rFonts w:asciiTheme="minorHAnsi" w:hAnsiTheme="minorHAnsi" w:cstheme="minorHAnsi"/>
        </w:rPr>
        <w:t xml:space="preserve"> </w:t>
      </w:r>
      <w:r w:rsidR="007C7A80" w:rsidRPr="004E2629">
        <w:rPr>
          <w:rFonts w:asciiTheme="minorHAnsi" w:hAnsiTheme="minorHAnsi" w:cstheme="minorHAnsi"/>
        </w:rPr>
        <w:t>osalemine</w:t>
      </w:r>
      <w:r w:rsidR="0029420F" w:rsidRPr="004E2629">
        <w:rPr>
          <w:rFonts w:asciiTheme="minorHAnsi" w:hAnsiTheme="minorHAnsi" w:cstheme="minorHAnsi"/>
        </w:rPr>
        <w:t xml:space="preserve">, samuti </w:t>
      </w:r>
      <w:r w:rsidR="007C7A80" w:rsidRPr="004E2629">
        <w:rPr>
          <w:rFonts w:asciiTheme="minorHAnsi" w:hAnsiTheme="minorHAnsi" w:cstheme="minorHAnsi"/>
        </w:rPr>
        <w:t xml:space="preserve">Tellija nõustamine </w:t>
      </w:r>
      <w:r w:rsidR="0029420F" w:rsidRPr="004E2629">
        <w:rPr>
          <w:rFonts w:asciiTheme="minorHAnsi" w:hAnsiTheme="minorHAnsi" w:cstheme="minorHAnsi"/>
        </w:rPr>
        <w:t xml:space="preserve">selleks et, fikseerida </w:t>
      </w:r>
      <w:r w:rsidRPr="004E2629">
        <w:rPr>
          <w:rFonts w:asciiTheme="minorHAnsi" w:hAnsiTheme="minorHAnsi" w:cstheme="minorHAnsi"/>
        </w:rPr>
        <w:t>sõlmitavas lepingus Tellija jaoks</w:t>
      </w:r>
      <w:r w:rsidR="007C7A80" w:rsidRPr="004E2629">
        <w:rPr>
          <w:rFonts w:asciiTheme="minorHAnsi" w:hAnsiTheme="minorHAnsi" w:cstheme="minorHAnsi"/>
        </w:rPr>
        <w:t xml:space="preserve"> </w:t>
      </w:r>
      <w:r w:rsidRPr="004E2629">
        <w:rPr>
          <w:rFonts w:asciiTheme="minorHAnsi" w:hAnsiTheme="minorHAnsi" w:cstheme="minorHAnsi"/>
        </w:rPr>
        <w:t>olulisi ehitustehnilisi tingimusi</w:t>
      </w:r>
      <w:r w:rsidR="0029420F" w:rsidRPr="004E2629">
        <w:rPr>
          <w:rFonts w:asciiTheme="minorHAnsi" w:hAnsiTheme="minorHAnsi" w:cstheme="minorHAnsi"/>
        </w:rPr>
        <w:t xml:space="preserve"> (nagu näiteks </w:t>
      </w:r>
      <w:r w:rsidRPr="004E2629">
        <w:rPr>
          <w:rFonts w:asciiTheme="minorHAnsi" w:hAnsiTheme="minorHAnsi" w:cstheme="minorHAnsi"/>
        </w:rPr>
        <w:t>projekti staadiumi ja projekti osade jaoks vajalik</w:t>
      </w:r>
      <w:r w:rsidR="0029420F" w:rsidRPr="004E2629">
        <w:rPr>
          <w:rFonts w:asciiTheme="minorHAnsi" w:hAnsiTheme="minorHAnsi" w:cstheme="minorHAnsi"/>
        </w:rPr>
        <w:t xml:space="preserve">ud tingimused, samuti muud tehnilised tingimused </w:t>
      </w:r>
      <w:r w:rsidR="000E668B" w:rsidRPr="004E2629">
        <w:rPr>
          <w:rFonts w:asciiTheme="minorHAnsi" w:hAnsiTheme="minorHAnsi" w:cstheme="minorHAnsi"/>
        </w:rPr>
        <w:t>selleks, et koostatav ehitusprojekt vastaks kehtestatud nõuetele ja võimaldaks Tellijal oma eesmärki saavutada</w:t>
      </w:r>
      <w:r w:rsidR="00B223D2" w:rsidRPr="004E2629">
        <w:rPr>
          <w:rFonts w:asciiTheme="minorHAnsi" w:hAnsiTheme="minorHAnsi" w:cstheme="minorHAnsi"/>
        </w:rPr>
        <w:t>)</w:t>
      </w:r>
      <w:r w:rsidR="000E668B" w:rsidRPr="004E2629">
        <w:rPr>
          <w:rFonts w:asciiTheme="minorHAnsi" w:hAnsiTheme="minorHAnsi" w:cstheme="minorHAnsi"/>
        </w:rPr>
        <w:t>;</w:t>
      </w:r>
    </w:p>
    <w:p w14:paraId="02463FE7" w14:textId="77777777" w:rsidR="007C7A80" w:rsidRPr="004E2629" w:rsidRDefault="008D74FE"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koostöös Te</w:t>
      </w:r>
      <w:r w:rsidR="00B87FC9" w:rsidRPr="004E2629">
        <w:rPr>
          <w:rFonts w:asciiTheme="minorHAnsi" w:hAnsiTheme="minorHAnsi" w:cstheme="minorHAnsi"/>
        </w:rPr>
        <w:t xml:space="preserve">llijaga Määrusele vastavate </w:t>
      </w:r>
      <w:r w:rsidR="009F4884" w:rsidRPr="004E2629">
        <w:rPr>
          <w:rFonts w:asciiTheme="minorHAnsi" w:hAnsiTheme="minorHAnsi" w:cstheme="minorHAnsi"/>
        </w:rPr>
        <w:t xml:space="preserve">ehitushangete </w:t>
      </w:r>
      <w:r w:rsidR="00B87FC9" w:rsidRPr="004E2629">
        <w:rPr>
          <w:rFonts w:asciiTheme="minorHAnsi" w:hAnsiTheme="minorHAnsi" w:cstheme="minorHAnsi"/>
        </w:rPr>
        <w:t>ettevalmistus ja hangete läbiviimine ning s</w:t>
      </w:r>
      <w:r w:rsidR="00854830" w:rsidRPr="004E2629">
        <w:rPr>
          <w:rFonts w:asciiTheme="minorHAnsi" w:hAnsiTheme="minorHAnsi" w:cstheme="minorHAnsi"/>
        </w:rPr>
        <w:t>eonduv Tellija nõustamine</w:t>
      </w:r>
      <w:r w:rsidR="0029420F" w:rsidRPr="004E2629">
        <w:rPr>
          <w:rFonts w:asciiTheme="minorHAnsi" w:hAnsiTheme="minorHAnsi" w:cstheme="minorHAnsi"/>
        </w:rPr>
        <w:t xml:space="preserve">. Sealhulgas sisaldab eelmises lauses nimetatud ettevalmistav töö järgnevat: ettevalmistus ehitusettevõtjatelt </w:t>
      </w:r>
      <w:r w:rsidR="00B87FC9" w:rsidRPr="004E2629">
        <w:rPr>
          <w:rFonts w:asciiTheme="minorHAnsi" w:hAnsiTheme="minorHAnsi" w:cstheme="minorHAnsi"/>
        </w:rPr>
        <w:t>pakkumuste küsimise</w:t>
      </w:r>
      <w:r w:rsidR="0029420F" w:rsidRPr="004E2629">
        <w:rPr>
          <w:rFonts w:asciiTheme="minorHAnsi" w:hAnsiTheme="minorHAnsi" w:cstheme="minorHAnsi"/>
        </w:rPr>
        <w:t>ks</w:t>
      </w:r>
      <w:r w:rsidR="00AC46F7" w:rsidRPr="004E2629">
        <w:rPr>
          <w:rFonts w:asciiTheme="minorHAnsi" w:hAnsiTheme="minorHAnsi" w:cstheme="minorHAnsi"/>
        </w:rPr>
        <w:t xml:space="preserve"> (riigihanke alusdokumentide koostamiseks)</w:t>
      </w:r>
      <w:r w:rsidR="0029420F" w:rsidRPr="004E2629">
        <w:rPr>
          <w:rFonts w:asciiTheme="minorHAnsi" w:hAnsiTheme="minorHAnsi" w:cstheme="minorHAnsi"/>
        </w:rPr>
        <w:t xml:space="preserve">,  hindamaks, milliseid töid on </w:t>
      </w:r>
      <w:r w:rsidR="0029420F" w:rsidRPr="004E2629">
        <w:rPr>
          <w:rFonts w:asciiTheme="minorHAnsi" w:hAnsiTheme="minorHAnsi" w:cstheme="minorHAnsi"/>
        </w:rPr>
        <w:lastRenderedPageBreak/>
        <w:t>täpsemalt vajalik ehitustöödeks tellida</w:t>
      </w:r>
      <w:r w:rsidR="00B87FC9" w:rsidRPr="004E2629">
        <w:rPr>
          <w:rFonts w:asciiTheme="minorHAnsi" w:hAnsiTheme="minorHAnsi" w:cstheme="minorHAnsi"/>
        </w:rPr>
        <w:t xml:space="preserve"> ja vajalike dokumentide hankimine ning koostamine, hinnakalkulatsioonid, ehituseelarve koostamine, pakkumuste küsimine, saadud pakkumiste täpsustamine, võrdlemine ning analüüs, Tellijale otsuste tegemiseks h</w:t>
      </w:r>
      <w:r w:rsidR="007C7A80" w:rsidRPr="004E2629">
        <w:rPr>
          <w:rFonts w:asciiTheme="minorHAnsi" w:hAnsiTheme="minorHAnsi" w:cstheme="minorHAnsi"/>
        </w:rPr>
        <w:t>innangute ja arvamuse esitamine</w:t>
      </w:r>
      <w:r w:rsidR="00B42B36" w:rsidRPr="004E2629">
        <w:rPr>
          <w:rFonts w:asciiTheme="minorHAnsi" w:hAnsiTheme="minorHAnsi" w:cstheme="minorHAnsi"/>
        </w:rPr>
        <w:t xml:space="preserve"> </w:t>
      </w:r>
      <w:r w:rsidR="00B87FC9" w:rsidRPr="004E2629">
        <w:rPr>
          <w:rFonts w:asciiTheme="minorHAnsi" w:hAnsiTheme="minorHAnsi" w:cstheme="minorHAnsi"/>
        </w:rPr>
        <w:t>ja seonduv Tellija konsulteerimine</w:t>
      </w:r>
      <w:r w:rsidR="00854830" w:rsidRPr="004E2629">
        <w:rPr>
          <w:rFonts w:asciiTheme="minorHAnsi" w:hAnsiTheme="minorHAnsi" w:cstheme="minorHAnsi"/>
        </w:rPr>
        <w:t>;</w:t>
      </w:r>
    </w:p>
    <w:p w14:paraId="5C0E2183" w14:textId="5DC24F00" w:rsidR="007C7A80" w:rsidRPr="004E2629" w:rsidRDefault="007C7A80"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 xml:space="preserve">Tellija nõustamine ehitustööde töövõtjaga (lepingu sõlmimisel ja Tellija nõustamine </w:t>
      </w:r>
      <w:r w:rsidR="0029420F" w:rsidRPr="004E2629">
        <w:rPr>
          <w:rFonts w:asciiTheme="minorHAnsi" w:hAnsiTheme="minorHAnsi" w:cstheme="minorHAnsi"/>
        </w:rPr>
        <w:t xml:space="preserve">selleks, et fikseerida </w:t>
      </w:r>
      <w:r w:rsidRPr="004E2629">
        <w:rPr>
          <w:rFonts w:asciiTheme="minorHAnsi" w:hAnsiTheme="minorHAnsi" w:cstheme="minorHAnsi"/>
        </w:rPr>
        <w:t xml:space="preserve"> sõlmitavas lepingus Tellija jaoks olulisi ehitustehnilisi tingimusi</w:t>
      </w:r>
      <w:r w:rsidR="000E668B" w:rsidRPr="004E2629">
        <w:rPr>
          <w:rFonts w:asciiTheme="minorHAnsi" w:hAnsiTheme="minorHAnsi" w:cstheme="minorHAnsi"/>
        </w:rPr>
        <w:t xml:space="preserve"> selleks, et teostatavad tööd ja nende ulatus vastaks kehtestatud nõuetele </w:t>
      </w:r>
      <w:r w:rsidR="00B223D2" w:rsidRPr="004E2629">
        <w:rPr>
          <w:rFonts w:asciiTheme="minorHAnsi" w:hAnsiTheme="minorHAnsi" w:cstheme="minorHAnsi"/>
        </w:rPr>
        <w:t xml:space="preserve">ning </w:t>
      </w:r>
      <w:r w:rsidR="000E668B" w:rsidRPr="004E2629">
        <w:rPr>
          <w:rFonts w:asciiTheme="minorHAnsi" w:hAnsiTheme="minorHAnsi" w:cstheme="minorHAnsi"/>
        </w:rPr>
        <w:t>võimaldaks Tellijal oma eesmärki saavutada;</w:t>
      </w:r>
    </w:p>
    <w:p w14:paraId="252878F5" w14:textId="025DAE7C" w:rsidR="0022381C" w:rsidRPr="004E2629" w:rsidRDefault="0022381C"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Tellija nõustamine Rekonstrueerimistööde ajagraafiku</w:t>
      </w:r>
      <w:r w:rsidR="000E668B" w:rsidRPr="004E2629">
        <w:rPr>
          <w:rFonts w:asciiTheme="minorHAnsi" w:hAnsiTheme="minorHAnsi" w:cstheme="minorHAnsi"/>
        </w:rPr>
        <w:t>te määramisel;</w:t>
      </w:r>
    </w:p>
    <w:p w14:paraId="1CB51BBC" w14:textId="77777777" w:rsidR="008D74FE" w:rsidRPr="004E2629" w:rsidRDefault="008D74FE"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Määruse nõuetele vastava toetuse dokumentatsiooni ettevalmistamise ja komplekteerimise nõustamine</w:t>
      </w:r>
      <w:r w:rsidR="00FC69FA" w:rsidRPr="004E2629">
        <w:rPr>
          <w:rFonts w:asciiTheme="minorHAnsi" w:hAnsiTheme="minorHAnsi" w:cstheme="minorHAnsi"/>
        </w:rPr>
        <w:t xml:space="preserve"> </w:t>
      </w:r>
      <w:r w:rsidR="000E668B" w:rsidRPr="004E2629">
        <w:rPr>
          <w:rFonts w:asciiTheme="minorHAnsi" w:hAnsiTheme="minorHAnsi" w:cstheme="minorHAnsi"/>
        </w:rPr>
        <w:t xml:space="preserve">ning </w:t>
      </w:r>
      <w:r w:rsidR="00FC69FA" w:rsidRPr="004E2629">
        <w:rPr>
          <w:rFonts w:asciiTheme="minorHAnsi" w:hAnsiTheme="minorHAnsi" w:cstheme="minorHAnsi"/>
        </w:rPr>
        <w:t>ettevalmistus</w:t>
      </w:r>
      <w:r w:rsidR="00B223D2" w:rsidRPr="004E2629">
        <w:rPr>
          <w:rFonts w:asciiTheme="minorHAnsi" w:hAnsiTheme="minorHAnsi" w:cstheme="minorHAnsi"/>
        </w:rPr>
        <w:t xml:space="preserve">. </w:t>
      </w:r>
      <w:r w:rsidRPr="004E2629">
        <w:rPr>
          <w:rFonts w:asciiTheme="minorHAnsi" w:hAnsiTheme="minorHAnsi" w:cstheme="minorHAnsi"/>
        </w:rPr>
        <w:t xml:space="preserve">Tellija </w:t>
      </w:r>
      <w:r w:rsidR="00745690" w:rsidRPr="004E2629">
        <w:rPr>
          <w:rFonts w:asciiTheme="minorHAnsi" w:hAnsiTheme="minorHAnsi" w:cstheme="minorHAnsi"/>
        </w:rPr>
        <w:t xml:space="preserve">vastaval soovil </w:t>
      </w:r>
      <w:r w:rsidRPr="004E2629">
        <w:rPr>
          <w:rFonts w:asciiTheme="minorHAnsi" w:hAnsiTheme="minorHAnsi" w:cstheme="minorHAnsi"/>
        </w:rPr>
        <w:t>taotluse esitamine vastavalt Määruse nõuetele</w:t>
      </w:r>
      <w:r w:rsidR="001207C1" w:rsidRPr="004E2629">
        <w:rPr>
          <w:rFonts w:asciiTheme="minorHAnsi" w:hAnsiTheme="minorHAnsi" w:cstheme="minorHAnsi"/>
        </w:rPr>
        <w:t xml:space="preserve"> ja </w:t>
      </w:r>
      <w:r w:rsidR="00EA693D" w:rsidRPr="004E2629">
        <w:rPr>
          <w:rFonts w:asciiTheme="minorHAnsi" w:hAnsiTheme="minorHAnsi" w:cstheme="minorHAnsi"/>
        </w:rPr>
        <w:t>Tellija esindamine suhtluses rakendusüksusega</w:t>
      </w:r>
      <w:r w:rsidR="00745690" w:rsidRPr="004E2629">
        <w:rPr>
          <w:rFonts w:asciiTheme="minorHAnsi" w:hAnsiTheme="minorHAnsi" w:cstheme="minorHAnsi"/>
        </w:rPr>
        <w:t xml:space="preserve">. Taotluse rakendusüksusele Tellija nimel esitamiseks </w:t>
      </w:r>
      <w:r w:rsidR="00EA693D" w:rsidRPr="004E2629">
        <w:rPr>
          <w:rFonts w:asciiTheme="minorHAnsi" w:hAnsiTheme="minorHAnsi" w:cstheme="minorHAnsi"/>
        </w:rPr>
        <w:t xml:space="preserve">ja edasiseks esindamiseks </w:t>
      </w:r>
      <w:r w:rsidR="00745690" w:rsidRPr="004E2629">
        <w:rPr>
          <w:rFonts w:asciiTheme="minorHAnsi" w:hAnsiTheme="minorHAnsi" w:cstheme="minorHAnsi"/>
        </w:rPr>
        <w:t xml:space="preserve">väljastab Tellija Konsultandile </w:t>
      </w:r>
      <w:r w:rsidR="002971FF" w:rsidRPr="004E2629">
        <w:rPr>
          <w:rFonts w:asciiTheme="minorHAnsi" w:hAnsiTheme="minorHAnsi" w:cstheme="minorHAnsi"/>
        </w:rPr>
        <w:t>Määruses sätestatud vormis volituse;</w:t>
      </w:r>
    </w:p>
    <w:p w14:paraId="6AF5AEC5" w14:textId="5EFB8BB5" w:rsidR="000E668B" w:rsidRPr="004E2629" w:rsidRDefault="008D74FE"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R</w:t>
      </w:r>
      <w:r w:rsidR="009F4884" w:rsidRPr="004E2629">
        <w:rPr>
          <w:rFonts w:asciiTheme="minorHAnsi" w:hAnsiTheme="minorHAnsi" w:cstheme="minorHAnsi"/>
        </w:rPr>
        <w:t>ekonstrueerimistööde koordineerimine</w:t>
      </w:r>
      <w:r w:rsidR="00FC69FA" w:rsidRPr="004E2629">
        <w:rPr>
          <w:rFonts w:asciiTheme="minorHAnsi" w:hAnsiTheme="minorHAnsi" w:cstheme="minorHAnsi"/>
        </w:rPr>
        <w:t xml:space="preserve"> sh T</w:t>
      </w:r>
      <w:r w:rsidR="00A86D5D" w:rsidRPr="004E2629">
        <w:rPr>
          <w:rFonts w:asciiTheme="minorHAnsi" w:hAnsiTheme="minorHAnsi" w:cstheme="minorHAnsi"/>
        </w:rPr>
        <w:t>ellija esindamine</w:t>
      </w:r>
      <w:r w:rsidR="00ED4249" w:rsidRPr="004E2629">
        <w:rPr>
          <w:rFonts w:asciiTheme="minorHAnsi" w:hAnsiTheme="minorHAnsi" w:cstheme="minorHAnsi"/>
        </w:rPr>
        <w:t xml:space="preserve"> ja konsulteerimine</w:t>
      </w:r>
      <w:r w:rsidR="00A86D5D" w:rsidRPr="004E2629">
        <w:rPr>
          <w:rFonts w:asciiTheme="minorHAnsi" w:hAnsiTheme="minorHAnsi" w:cstheme="minorHAnsi"/>
        </w:rPr>
        <w:t xml:space="preserve"> Rekonstr</w:t>
      </w:r>
      <w:r w:rsidRPr="004E2629">
        <w:rPr>
          <w:rFonts w:asciiTheme="minorHAnsi" w:hAnsiTheme="minorHAnsi" w:cstheme="minorHAnsi"/>
        </w:rPr>
        <w:t>ue</w:t>
      </w:r>
      <w:r w:rsidR="00A86D5D" w:rsidRPr="004E2629">
        <w:rPr>
          <w:rFonts w:asciiTheme="minorHAnsi" w:hAnsiTheme="minorHAnsi" w:cstheme="minorHAnsi"/>
        </w:rPr>
        <w:t>e</w:t>
      </w:r>
      <w:r w:rsidRPr="004E2629">
        <w:rPr>
          <w:rFonts w:asciiTheme="minorHAnsi" w:hAnsiTheme="minorHAnsi" w:cstheme="minorHAnsi"/>
        </w:rPr>
        <w:t>r</w:t>
      </w:r>
      <w:r w:rsidR="00A86D5D" w:rsidRPr="004E2629">
        <w:rPr>
          <w:rFonts w:asciiTheme="minorHAnsi" w:hAnsiTheme="minorHAnsi" w:cstheme="minorHAnsi"/>
        </w:rPr>
        <w:t>i</w:t>
      </w:r>
      <w:r w:rsidRPr="004E2629">
        <w:rPr>
          <w:rFonts w:asciiTheme="minorHAnsi" w:hAnsiTheme="minorHAnsi" w:cstheme="minorHAnsi"/>
        </w:rPr>
        <w:t>mistööde läbiviim</w:t>
      </w:r>
      <w:r w:rsidR="00ED4249" w:rsidRPr="004E2629">
        <w:rPr>
          <w:rFonts w:asciiTheme="minorHAnsi" w:hAnsiTheme="minorHAnsi" w:cstheme="minorHAnsi"/>
        </w:rPr>
        <w:t>isel suhtlemisel</w:t>
      </w:r>
      <w:r w:rsidRPr="004E2629">
        <w:rPr>
          <w:rFonts w:asciiTheme="minorHAnsi" w:hAnsiTheme="minorHAnsi" w:cstheme="minorHAnsi"/>
        </w:rPr>
        <w:t xml:space="preserve"> </w:t>
      </w:r>
      <w:r w:rsidR="009F4884" w:rsidRPr="004E2629">
        <w:rPr>
          <w:rFonts w:asciiTheme="minorHAnsi" w:hAnsiTheme="minorHAnsi" w:cstheme="minorHAnsi"/>
        </w:rPr>
        <w:t>kohaliku omavalitsusega</w:t>
      </w:r>
      <w:r w:rsidR="000E668B" w:rsidRPr="004E2629">
        <w:rPr>
          <w:rFonts w:asciiTheme="minorHAnsi" w:hAnsiTheme="minorHAnsi" w:cstheme="minorHAnsi"/>
        </w:rPr>
        <w:t xml:space="preserve">, </w:t>
      </w:r>
      <w:r w:rsidR="009F4884" w:rsidRPr="004E2629">
        <w:rPr>
          <w:rFonts w:asciiTheme="minorHAnsi" w:hAnsiTheme="minorHAnsi" w:cstheme="minorHAnsi"/>
        </w:rPr>
        <w:t xml:space="preserve"> proj</w:t>
      </w:r>
      <w:r w:rsidR="00FC69FA" w:rsidRPr="004E2629">
        <w:rPr>
          <w:rFonts w:asciiTheme="minorHAnsi" w:hAnsiTheme="minorHAnsi" w:cstheme="minorHAnsi"/>
        </w:rPr>
        <w:t xml:space="preserve">ekteerijate ja töövõtjatega, kõigis Rekonstrueerimistöödega seotud toimingutes osalemine ja Tellija huvide kaitsmine Rekonstrueerimistööde </w:t>
      </w:r>
      <w:r w:rsidR="000E668B" w:rsidRPr="004E2629">
        <w:rPr>
          <w:rFonts w:asciiTheme="minorHAnsi" w:hAnsiTheme="minorHAnsi" w:cstheme="minorHAnsi"/>
        </w:rPr>
        <w:t>läbiviimisel;</w:t>
      </w:r>
    </w:p>
    <w:p w14:paraId="6E3EB399" w14:textId="77777777" w:rsidR="0022381C" w:rsidRPr="004E2629" w:rsidRDefault="00FC69FA"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Tellija esindajana osalemine töökoosolekutel, nõupidamiste korraldamine ja protokollimine, projekteerija(te)</w:t>
      </w:r>
      <w:proofErr w:type="spellStart"/>
      <w:r w:rsidRPr="004E2629">
        <w:rPr>
          <w:rFonts w:asciiTheme="minorHAnsi" w:hAnsiTheme="minorHAnsi" w:cstheme="minorHAnsi"/>
        </w:rPr>
        <w:t>ga</w:t>
      </w:r>
      <w:proofErr w:type="spellEnd"/>
      <w:r w:rsidRPr="004E2629">
        <w:rPr>
          <w:rFonts w:asciiTheme="minorHAnsi" w:hAnsiTheme="minorHAnsi" w:cstheme="minorHAnsi"/>
        </w:rPr>
        <w:t xml:space="preserve"> ja ehitusett</w:t>
      </w:r>
      <w:r w:rsidR="00B223D2" w:rsidRPr="004E2629">
        <w:rPr>
          <w:rFonts w:asciiTheme="minorHAnsi" w:hAnsiTheme="minorHAnsi" w:cstheme="minorHAnsi"/>
        </w:rPr>
        <w:t>evõtja(te)</w:t>
      </w:r>
      <w:proofErr w:type="spellStart"/>
      <w:r w:rsidR="00B223D2" w:rsidRPr="004E2629">
        <w:rPr>
          <w:rFonts w:asciiTheme="minorHAnsi" w:hAnsiTheme="minorHAnsi" w:cstheme="minorHAnsi"/>
        </w:rPr>
        <w:t>ga</w:t>
      </w:r>
      <w:proofErr w:type="spellEnd"/>
      <w:r w:rsidR="00B223D2" w:rsidRPr="004E2629">
        <w:rPr>
          <w:rFonts w:asciiTheme="minorHAnsi" w:hAnsiTheme="minorHAnsi" w:cstheme="minorHAnsi"/>
        </w:rPr>
        <w:t xml:space="preserve"> sõlmitud lepingute töövõtja ja Tellija poolt </w:t>
      </w:r>
      <w:r w:rsidRPr="004E2629">
        <w:rPr>
          <w:rFonts w:asciiTheme="minorHAnsi" w:hAnsiTheme="minorHAnsi" w:cstheme="minorHAnsi"/>
        </w:rPr>
        <w:t>täitmise kontrollimine</w:t>
      </w:r>
      <w:r w:rsidR="0022381C" w:rsidRPr="004E2629">
        <w:rPr>
          <w:rFonts w:asciiTheme="minorHAnsi" w:hAnsiTheme="minorHAnsi" w:cstheme="minorHAnsi"/>
        </w:rPr>
        <w:t>;</w:t>
      </w:r>
    </w:p>
    <w:p w14:paraId="767CF47B" w14:textId="77777777" w:rsidR="006D02CE" w:rsidRPr="004E2629" w:rsidRDefault="00B42B3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e</w:t>
      </w:r>
      <w:r w:rsidR="006D02CE" w:rsidRPr="004E2629">
        <w:rPr>
          <w:rFonts w:asciiTheme="minorHAnsi" w:hAnsiTheme="minorHAnsi" w:cstheme="minorHAnsi"/>
        </w:rPr>
        <w:t>hitusaegsete projekteerimistööde vajalikkuse hindamine</w:t>
      </w:r>
      <w:r w:rsidR="002971FF" w:rsidRPr="004E2629">
        <w:rPr>
          <w:rFonts w:asciiTheme="minorHAnsi" w:hAnsiTheme="minorHAnsi" w:cstheme="minorHAnsi"/>
        </w:rPr>
        <w:t xml:space="preserve"> ja vastavate </w:t>
      </w:r>
      <w:r w:rsidR="006D02CE" w:rsidRPr="004E2629">
        <w:rPr>
          <w:rFonts w:asciiTheme="minorHAnsi" w:hAnsiTheme="minorHAnsi" w:cstheme="minorHAnsi"/>
        </w:rPr>
        <w:t>projekteerimistööde pakkumiste küsimise ettevalmistus, küsimine, saadud pakkumiste täpsustamine ja võrdlemine ning analüüs, Tellijale otsuste tegemiseks hinnangute ja arvamuse esitamine</w:t>
      </w:r>
      <w:r w:rsidR="002971FF" w:rsidRPr="004E2629">
        <w:rPr>
          <w:rFonts w:asciiTheme="minorHAnsi" w:hAnsiTheme="minorHAnsi" w:cstheme="minorHAnsi"/>
        </w:rPr>
        <w:t>, Tellija seonduv konsulteerimine</w:t>
      </w:r>
      <w:r w:rsidR="006D02CE" w:rsidRPr="004E2629">
        <w:rPr>
          <w:rFonts w:asciiTheme="minorHAnsi" w:hAnsiTheme="minorHAnsi" w:cstheme="minorHAnsi"/>
        </w:rPr>
        <w:t>;</w:t>
      </w:r>
    </w:p>
    <w:p w14:paraId="32BC1549" w14:textId="77777777" w:rsidR="006D02CE" w:rsidRPr="004E2629" w:rsidRDefault="00B42B3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u</w:t>
      </w:r>
      <w:r w:rsidR="006D02CE" w:rsidRPr="004E2629">
        <w:rPr>
          <w:rFonts w:asciiTheme="minorHAnsi" w:hAnsiTheme="minorHAnsi" w:cstheme="minorHAnsi"/>
        </w:rPr>
        <w:t>latuses, milles see ei ole omanikujärelevalve kohustus</w:t>
      </w:r>
      <w:r w:rsidR="00B223D2" w:rsidRPr="004E2629">
        <w:rPr>
          <w:rFonts w:asciiTheme="minorHAnsi" w:hAnsiTheme="minorHAnsi" w:cstheme="minorHAnsi"/>
        </w:rPr>
        <w:t>:</w:t>
      </w:r>
      <w:r w:rsidR="006D02CE" w:rsidRPr="004E2629">
        <w:rPr>
          <w:rFonts w:asciiTheme="minorHAnsi" w:hAnsiTheme="minorHAnsi" w:cstheme="minorHAnsi"/>
        </w:rPr>
        <w:t xml:space="preserve"> projektdokumentatsiooni analüüs, vigade leidmine projektdokumentatsioonis ning Tellijale ettepanekute tegemine projektdokumen</w:t>
      </w:r>
      <w:r w:rsidR="002971FF" w:rsidRPr="004E2629">
        <w:rPr>
          <w:rFonts w:asciiTheme="minorHAnsi" w:hAnsiTheme="minorHAnsi" w:cstheme="minorHAnsi"/>
        </w:rPr>
        <w:t>tatsioonis vigade parandamiseks;</w:t>
      </w:r>
    </w:p>
    <w:p w14:paraId="74895C12" w14:textId="77777777" w:rsidR="006D02CE" w:rsidRPr="004E2629" w:rsidRDefault="00B42B3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u</w:t>
      </w:r>
      <w:r w:rsidR="006D02CE" w:rsidRPr="004E2629">
        <w:rPr>
          <w:rFonts w:asciiTheme="minorHAnsi" w:hAnsiTheme="minorHAnsi" w:cstheme="minorHAnsi"/>
        </w:rPr>
        <w:t>latuses, milles see ei ole omanikujärelevalve kohustus</w:t>
      </w:r>
      <w:r w:rsidR="00B223D2" w:rsidRPr="004E2629">
        <w:rPr>
          <w:rFonts w:asciiTheme="minorHAnsi" w:hAnsiTheme="minorHAnsi" w:cstheme="minorHAnsi"/>
        </w:rPr>
        <w:t>:</w:t>
      </w:r>
      <w:r w:rsidR="000E668B" w:rsidRPr="004E2629">
        <w:rPr>
          <w:rFonts w:asciiTheme="minorHAnsi" w:hAnsiTheme="minorHAnsi" w:cstheme="minorHAnsi"/>
        </w:rPr>
        <w:t xml:space="preserve"> </w:t>
      </w:r>
      <w:r w:rsidR="006D02CE" w:rsidRPr="004E2629">
        <w:rPr>
          <w:rFonts w:asciiTheme="minorHAnsi" w:hAnsiTheme="minorHAnsi" w:cstheme="minorHAnsi"/>
        </w:rPr>
        <w:t xml:space="preserve">projektilahendustes kirjeldatud ja viidatud materjalide, sisseseadete </w:t>
      </w:r>
      <w:r w:rsidR="002971FF" w:rsidRPr="004E2629">
        <w:rPr>
          <w:rFonts w:asciiTheme="minorHAnsi" w:hAnsiTheme="minorHAnsi" w:cstheme="minorHAnsi"/>
        </w:rPr>
        <w:t>ja muude oluliste toodete vastav</w:t>
      </w:r>
      <w:r w:rsidR="006D02CE" w:rsidRPr="004E2629">
        <w:rPr>
          <w:rFonts w:asciiTheme="minorHAnsi" w:hAnsiTheme="minorHAnsi" w:cstheme="minorHAnsi"/>
        </w:rPr>
        <w:t>use kontroll ehituslepingus sätestatud nõuetele ja kriteeriumi</w:t>
      </w:r>
      <w:r w:rsidR="002971FF" w:rsidRPr="004E2629">
        <w:rPr>
          <w:rFonts w:asciiTheme="minorHAnsi" w:hAnsiTheme="minorHAnsi" w:cstheme="minorHAnsi"/>
        </w:rPr>
        <w:t>dele;</w:t>
      </w:r>
    </w:p>
    <w:p w14:paraId="549E147A" w14:textId="77777777" w:rsidR="006D02CE" w:rsidRPr="004E2629" w:rsidRDefault="00B42B3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u</w:t>
      </w:r>
      <w:r w:rsidR="006D02CE" w:rsidRPr="004E2629">
        <w:rPr>
          <w:rFonts w:asciiTheme="minorHAnsi" w:hAnsiTheme="minorHAnsi" w:cstheme="minorHAnsi"/>
        </w:rPr>
        <w:t>latuses, milles see ei ole omanikujärelevalve kohustus</w:t>
      </w:r>
      <w:r w:rsidR="00B223D2" w:rsidRPr="004E2629">
        <w:rPr>
          <w:rFonts w:asciiTheme="minorHAnsi" w:hAnsiTheme="minorHAnsi" w:cstheme="minorHAnsi"/>
        </w:rPr>
        <w:t>:</w:t>
      </w:r>
      <w:r w:rsidR="006D02CE" w:rsidRPr="004E2629">
        <w:rPr>
          <w:rFonts w:asciiTheme="minorHAnsi" w:hAnsiTheme="minorHAnsi" w:cstheme="minorHAnsi"/>
        </w:rPr>
        <w:t xml:space="preserve"> teostusdokumentide ja kasutus- ning hooldusj</w:t>
      </w:r>
      <w:r w:rsidR="002971FF" w:rsidRPr="004E2629">
        <w:rPr>
          <w:rFonts w:asciiTheme="minorHAnsi" w:hAnsiTheme="minorHAnsi" w:cstheme="minorHAnsi"/>
        </w:rPr>
        <w:t>u</w:t>
      </w:r>
      <w:r w:rsidR="006D02CE" w:rsidRPr="004E2629">
        <w:rPr>
          <w:rFonts w:asciiTheme="minorHAnsi" w:hAnsiTheme="minorHAnsi" w:cstheme="minorHAnsi"/>
        </w:rPr>
        <w:t>hendite nõuetekohasuse kontroll</w:t>
      </w:r>
      <w:r w:rsidR="002971FF" w:rsidRPr="004E2629">
        <w:rPr>
          <w:rFonts w:asciiTheme="minorHAnsi" w:hAnsiTheme="minorHAnsi" w:cstheme="minorHAnsi"/>
        </w:rPr>
        <w:t>;</w:t>
      </w:r>
    </w:p>
    <w:p w14:paraId="4F846290" w14:textId="77777777" w:rsidR="0022381C" w:rsidRPr="004E2629" w:rsidRDefault="0022381C"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 xml:space="preserve">Tellijale </w:t>
      </w:r>
      <w:r w:rsidR="008C3505" w:rsidRPr="004E2629">
        <w:rPr>
          <w:rFonts w:asciiTheme="minorHAnsi" w:hAnsiTheme="minorHAnsi" w:cstheme="minorHAnsi"/>
        </w:rPr>
        <w:t xml:space="preserve">aruannete </w:t>
      </w:r>
      <w:r w:rsidRPr="004E2629">
        <w:rPr>
          <w:rFonts w:asciiTheme="minorHAnsi" w:hAnsiTheme="minorHAnsi" w:cstheme="minorHAnsi"/>
        </w:rPr>
        <w:t>tegemine Rekonstrueerimistööde teostamise käigust, sh etappide täitmise, teostuse nõuetekohas</w:t>
      </w:r>
      <w:r w:rsidR="002971FF" w:rsidRPr="004E2629">
        <w:rPr>
          <w:rFonts w:asciiTheme="minorHAnsi" w:hAnsiTheme="minorHAnsi" w:cstheme="minorHAnsi"/>
        </w:rPr>
        <w:t>use ja muu olulise info kohta</w:t>
      </w:r>
      <w:r w:rsidR="000E668B" w:rsidRPr="004E2629">
        <w:rPr>
          <w:rFonts w:asciiTheme="minorHAnsi" w:hAnsiTheme="minorHAnsi" w:cstheme="minorHAnsi"/>
        </w:rPr>
        <w:t>. Aruanded esitatakse Eritingimustes sätestatud aja</w:t>
      </w:r>
      <w:r w:rsidR="001B2746" w:rsidRPr="004E2629">
        <w:rPr>
          <w:rFonts w:asciiTheme="minorHAnsi" w:hAnsiTheme="minorHAnsi" w:cstheme="minorHAnsi"/>
        </w:rPr>
        <w:t xml:space="preserve">l, </w:t>
      </w:r>
      <w:r w:rsidR="00B223D2" w:rsidRPr="004E2629">
        <w:rPr>
          <w:rFonts w:asciiTheme="minorHAnsi" w:hAnsiTheme="minorHAnsi" w:cstheme="minorHAnsi"/>
        </w:rPr>
        <w:t>kirjalikku taasesitamist võimaldavas vormis</w:t>
      </w:r>
      <w:r w:rsidR="002971FF" w:rsidRPr="004E2629">
        <w:rPr>
          <w:rFonts w:asciiTheme="minorHAnsi" w:hAnsiTheme="minorHAnsi" w:cstheme="minorHAnsi"/>
        </w:rPr>
        <w:t>;</w:t>
      </w:r>
    </w:p>
    <w:p w14:paraId="24C60AC7" w14:textId="6A16B5D8" w:rsidR="0022381C" w:rsidRPr="004E2629" w:rsidRDefault="0022381C"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 xml:space="preserve">Rekonstrueerimistööde ajagraafiku, eelarve ja muude oluliste tingimuste täitmise jälgimine. </w:t>
      </w:r>
      <w:r w:rsidR="006A41A5" w:rsidRPr="004E2629">
        <w:rPr>
          <w:rFonts w:asciiTheme="minorHAnsi" w:hAnsiTheme="minorHAnsi" w:cstheme="minorHAnsi"/>
        </w:rPr>
        <w:t>V</w:t>
      </w:r>
      <w:r w:rsidRPr="004E2629">
        <w:rPr>
          <w:rFonts w:asciiTheme="minorHAnsi" w:hAnsiTheme="minorHAnsi" w:cstheme="minorHAnsi"/>
        </w:rPr>
        <w:t xml:space="preserve">õimalike mahajäämuste </w:t>
      </w:r>
      <w:r w:rsidR="000E668B" w:rsidRPr="004E2629">
        <w:rPr>
          <w:rFonts w:asciiTheme="minorHAnsi" w:hAnsiTheme="minorHAnsi" w:cstheme="minorHAnsi"/>
        </w:rPr>
        <w:t xml:space="preserve">ning </w:t>
      </w:r>
      <w:r w:rsidRPr="004E2629">
        <w:rPr>
          <w:rFonts w:asciiTheme="minorHAnsi" w:hAnsiTheme="minorHAnsi" w:cstheme="minorHAnsi"/>
        </w:rPr>
        <w:t>eelarve ületamise ohu likvideerimise</w:t>
      </w:r>
      <w:r w:rsidR="000E668B" w:rsidRPr="004E2629">
        <w:rPr>
          <w:rFonts w:asciiTheme="minorHAnsi" w:hAnsiTheme="minorHAnsi" w:cstheme="minorHAnsi"/>
        </w:rPr>
        <w:t>ks</w:t>
      </w:r>
      <w:r w:rsidRPr="004E2629">
        <w:rPr>
          <w:rFonts w:asciiTheme="minorHAnsi" w:hAnsiTheme="minorHAnsi" w:cstheme="minorHAnsi"/>
        </w:rPr>
        <w:t xml:space="preserve"> </w:t>
      </w:r>
      <w:r w:rsidR="002971FF" w:rsidRPr="004E2629">
        <w:rPr>
          <w:rFonts w:asciiTheme="minorHAnsi" w:hAnsiTheme="minorHAnsi" w:cstheme="minorHAnsi"/>
        </w:rPr>
        <w:t xml:space="preserve">Tellijale </w:t>
      </w:r>
      <w:r w:rsidRPr="004E2629">
        <w:rPr>
          <w:rFonts w:asciiTheme="minorHAnsi" w:hAnsiTheme="minorHAnsi" w:cstheme="minorHAnsi"/>
        </w:rPr>
        <w:t>ettepanekute tegemine</w:t>
      </w:r>
      <w:r w:rsidR="004E2629">
        <w:rPr>
          <w:rFonts w:asciiTheme="minorHAnsi" w:hAnsiTheme="minorHAnsi" w:cstheme="minorHAnsi"/>
        </w:rPr>
        <w:t>;</w:t>
      </w:r>
    </w:p>
    <w:p w14:paraId="5C982D50" w14:textId="77777777" w:rsidR="006D02CE" w:rsidRPr="004E2629" w:rsidRDefault="006D02CE"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Rekonstr</w:t>
      </w:r>
      <w:r w:rsidR="002971FF" w:rsidRPr="004E2629">
        <w:rPr>
          <w:rFonts w:asciiTheme="minorHAnsi" w:hAnsiTheme="minorHAnsi" w:cstheme="minorHAnsi"/>
        </w:rPr>
        <w:t xml:space="preserve">ueerimistööde </w:t>
      </w:r>
      <w:r w:rsidRPr="004E2629">
        <w:rPr>
          <w:rFonts w:asciiTheme="minorHAnsi" w:hAnsiTheme="minorHAnsi" w:cstheme="minorHAnsi"/>
        </w:rPr>
        <w:t>teostajate poolt lepingute rikkumiste avastamisel Tellija nõ</w:t>
      </w:r>
      <w:r w:rsidR="002971FF" w:rsidRPr="004E2629">
        <w:rPr>
          <w:rFonts w:asciiTheme="minorHAnsi" w:hAnsiTheme="minorHAnsi" w:cstheme="minorHAnsi"/>
        </w:rPr>
        <w:t>ustamine</w:t>
      </w:r>
      <w:r w:rsidR="000E668B" w:rsidRPr="004E2629">
        <w:rPr>
          <w:rFonts w:asciiTheme="minorHAnsi" w:hAnsiTheme="minorHAnsi" w:cstheme="minorHAnsi"/>
        </w:rPr>
        <w:t xml:space="preserve"> </w:t>
      </w:r>
      <w:r w:rsidRPr="004E2629">
        <w:rPr>
          <w:rFonts w:asciiTheme="minorHAnsi" w:hAnsiTheme="minorHAnsi" w:cstheme="minorHAnsi"/>
        </w:rPr>
        <w:t xml:space="preserve">ja ettepanekute tegemine </w:t>
      </w:r>
      <w:r w:rsidR="006A41A5" w:rsidRPr="004E2629">
        <w:rPr>
          <w:rFonts w:asciiTheme="minorHAnsi" w:hAnsiTheme="minorHAnsi" w:cstheme="minorHAnsi"/>
        </w:rPr>
        <w:t xml:space="preserve">olukorra lahendamiseks; </w:t>
      </w:r>
    </w:p>
    <w:p w14:paraId="550F38AB" w14:textId="77777777" w:rsidR="0022381C" w:rsidRPr="004E2629" w:rsidRDefault="0022381C"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Tellija viivitamatu teavitamine Rekonstr</w:t>
      </w:r>
      <w:r w:rsidR="002971FF" w:rsidRPr="004E2629">
        <w:rPr>
          <w:rFonts w:asciiTheme="minorHAnsi" w:hAnsiTheme="minorHAnsi" w:cstheme="minorHAnsi"/>
        </w:rPr>
        <w:t xml:space="preserve">ueerimistööde </w:t>
      </w:r>
      <w:r w:rsidRPr="004E2629">
        <w:rPr>
          <w:rFonts w:asciiTheme="minorHAnsi" w:hAnsiTheme="minorHAnsi" w:cstheme="minorHAnsi"/>
        </w:rPr>
        <w:t xml:space="preserve">käigus </w:t>
      </w:r>
      <w:r w:rsidR="006A41A5" w:rsidRPr="004E2629">
        <w:rPr>
          <w:rFonts w:asciiTheme="minorHAnsi" w:hAnsiTheme="minorHAnsi" w:cstheme="minorHAnsi"/>
        </w:rPr>
        <w:t xml:space="preserve">esinenud </w:t>
      </w:r>
      <w:r w:rsidRPr="004E2629">
        <w:rPr>
          <w:rFonts w:asciiTheme="minorHAnsi" w:hAnsiTheme="minorHAnsi" w:cstheme="minorHAnsi"/>
        </w:rPr>
        <w:t>takistustest</w:t>
      </w:r>
      <w:r w:rsidR="002971FF" w:rsidRPr="004E2629">
        <w:rPr>
          <w:rFonts w:asciiTheme="minorHAnsi" w:hAnsiTheme="minorHAnsi" w:cstheme="minorHAnsi"/>
        </w:rPr>
        <w:t xml:space="preserve"> ning Tellijale ettepanekute tegemine olukorra lahendamiseks</w:t>
      </w:r>
      <w:r w:rsidRPr="004E2629">
        <w:rPr>
          <w:rFonts w:asciiTheme="minorHAnsi" w:hAnsiTheme="minorHAnsi" w:cstheme="minorHAnsi"/>
        </w:rPr>
        <w:t xml:space="preserve">; </w:t>
      </w:r>
    </w:p>
    <w:p w14:paraId="43FDD375" w14:textId="044B0035" w:rsidR="0022381C" w:rsidRPr="004E2629" w:rsidRDefault="0022381C"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Tellija viivitamatu informeerimine, kui esineb oht, et Tellija võib rikkuda</w:t>
      </w:r>
      <w:r w:rsidR="00B42B36" w:rsidRPr="004E2629">
        <w:rPr>
          <w:rFonts w:asciiTheme="minorHAnsi" w:hAnsiTheme="minorHAnsi" w:cstheme="minorHAnsi"/>
        </w:rPr>
        <w:t xml:space="preserve"> </w:t>
      </w:r>
      <w:r w:rsidRPr="004E2629">
        <w:rPr>
          <w:rFonts w:asciiTheme="minorHAnsi" w:hAnsiTheme="minorHAnsi" w:cstheme="minorHAnsi"/>
        </w:rPr>
        <w:t>Rekonstrueerimistöödeks sõlmitud lepinguid</w:t>
      </w:r>
      <w:r w:rsidR="006A41A5" w:rsidRPr="004E2629">
        <w:rPr>
          <w:rFonts w:asciiTheme="minorHAnsi" w:hAnsiTheme="minorHAnsi" w:cstheme="minorHAnsi"/>
        </w:rPr>
        <w:t xml:space="preserve">. Sellega </w:t>
      </w:r>
      <w:r w:rsidRPr="004E2629">
        <w:rPr>
          <w:rFonts w:asciiTheme="minorHAnsi" w:hAnsiTheme="minorHAnsi" w:cstheme="minorHAnsi"/>
        </w:rPr>
        <w:t xml:space="preserve"> seoses Tellija nõustamine ning rikkumise ärahoidmiseks ettepanekute tegemine;</w:t>
      </w:r>
    </w:p>
    <w:p w14:paraId="7BA61973" w14:textId="77777777" w:rsidR="009F4884" w:rsidRPr="004E2629" w:rsidRDefault="00B42B3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e</w:t>
      </w:r>
      <w:r w:rsidR="00745690" w:rsidRPr="004E2629">
        <w:rPr>
          <w:rFonts w:asciiTheme="minorHAnsi" w:hAnsiTheme="minorHAnsi" w:cstheme="minorHAnsi"/>
        </w:rPr>
        <w:t>elarve kulujälgimise teostamine ja kulujälgimise aruannete esitamine Tellijale</w:t>
      </w:r>
      <w:r w:rsidR="001B2746" w:rsidRPr="004E2629">
        <w:rPr>
          <w:rFonts w:asciiTheme="minorHAnsi" w:hAnsiTheme="minorHAnsi" w:cstheme="minorHAnsi"/>
        </w:rPr>
        <w:t>. Aruanded esitatakse Eritingimustes sätestatud ajal, kirjalikku taasesitamist võimaldavas vormis;</w:t>
      </w:r>
    </w:p>
    <w:p w14:paraId="2E2B4AD6" w14:textId="77777777" w:rsidR="00D84BCC" w:rsidRPr="004E2629" w:rsidRDefault="00D84BCC"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Tellija huvide esinda</w:t>
      </w:r>
      <w:r w:rsidR="00FC69FA" w:rsidRPr="004E2629">
        <w:rPr>
          <w:rFonts w:asciiTheme="minorHAnsi" w:hAnsiTheme="minorHAnsi" w:cstheme="minorHAnsi"/>
        </w:rPr>
        <w:t xml:space="preserve">mine </w:t>
      </w:r>
      <w:r w:rsidR="00ED4249" w:rsidRPr="004E2629">
        <w:rPr>
          <w:rFonts w:asciiTheme="minorHAnsi" w:hAnsiTheme="minorHAnsi" w:cstheme="minorHAnsi"/>
        </w:rPr>
        <w:t xml:space="preserve">ja Tellija konsulteerimine </w:t>
      </w:r>
      <w:r w:rsidRPr="004E2629">
        <w:rPr>
          <w:rFonts w:asciiTheme="minorHAnsi" w:hAnsiTheme="minorHAnsi" w:cstheme="minorHAnsi"/>
        </w:rPr>
        <w:t xml:space="preserve">ehitustehnilistes </w:t>
      </w:r>
      <w:r w:rsidR="00ED4249" w:rsidRPr="004E2629">
        <w:rPr>
          <w:rFonts w:asciiTheme="minorHAnsi" w:hAnsiTheme="minorHAnsi" w:cstheme="minorHAnsi"/>
        </w:rPr>
        <w:t>küsimustes osas, milles see ei ole omaniku</w:t>
      </w:r>
      <w:r w:rsidR="00FC69FA" w:rsidRPr="004E2629">
        <w:rPr>
          <w:rFonts w:asciiTheme="minorHAnsi" w:hAnsiTheme="minorHAnsi" w:cstheme="minorHAnsi"/>
        </w:rPr>
        <w:t>järelevalve kohustus;</w:t>
      </w:r>
    </w:p>
    <w:p w14:paraId="4DE2C989" w14:textId="77777777" w:rsidR="00D84BCC" w:rsidRPr="004E2629" w:rsidRDefault="00B42B3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lastRenderedPageBreak/>
        <w:t>k</w:t>
      </w:r>
      <w:r w:rsidR="00D84BCC" w:rsidRPr="004E2629">
        <w:rPr>
          <w:rFonts w:asciiTheme="minorHAnsi" w:hAnsiTheme="minorHAnsi" w:cstheme="minorHAnsi"/>
        </w:rPr>
        <w:t xml:space="preserve">ui </w:t>
      </w:r>
      <w:r w:rsidR="0022381C" w:rsidRPr="004E2629">
        <w:rPr>
          <w:rFonts w:asciiTheme="minorHAnsi" w:hAnsiTheme="minorHAnsi" w:cstheme="minorHAnsi"/>
        </w:rPr>
        <w:t xml:space="preserve">Rekonstrueerimistöödeks sõlmitavates lepingutes </w:t>
      </w:r>
      <w:r w:rsidR="00D84BCC" w:rsidRPr="004E2629">
        <w:rPr>
          <w:rFonts w:asciiTheme="minorHAnsi" w:hAnsiTheme="minorHAnsi" w:cstheme="minorHAnsi"/>
        </w:rPr>
        <w:t>on mõnede lubade ja kooskõlast</w:t>
      </w:r>
      <w:r w:rsidR="001B2746" w:rsidRPr="004E2629">
        <w:rPr>
          <w:rFonts w:asciiTheme="minorHAnsi" w:hAnsiTheme="minorHAnsi" w:cstheme="minorHAnsi"/>
        </w:rPr>
        <w:t xml:space="preserve">uste </w:t>
      </w:r>
      <w:r w:rsidR="00D84BCC" w:rsidRPr="004E2629">
        <w:rPr>
          <w:rFonts w:asciiTheme="minorHAnsi" w:hAnsiTheme="minorHAnsi" w:cstheme="minorHAnsi"/>
        </w:rPr>
        <w:t xml:space="preserve">hankimine Tellija kohustus, siis vastavate kooskõlastuste, lubade ja muude vajalike dokumentide taotlemine ametkondadelt ning muudelt isikutelt (sh naaberkinnistu omanikelt), milline on vajalik </w:t>
      </w:r>
      <w:r w:rsidR="00F1431A" w:rsidRPr="004E2629">
        <w:rPr>
          <w:rFonts w:asciiTheme="minorHAnsi" w:hAnsiTheme="minorHAnsi" w:cstheme="minorHAnsi"/>
        </w:rPr>
        <w:t>Rekonstrueerimistööd</w:t>
      </w:r>
      <w:r w:rsidR="00D84BCC" w:rsidRPr="004E2629">
        <w:rPr>
          <w:rFonts w:asciiTheme="minorHAnsi" w:hAnsiTheme="minorHAnsi" w:cstheme="minorHAnsi"/>
        </w:rPr>
        <w:t xml:space="preserve">e nõuetekohaseks ettevalmistamiseks ja teostamiseks. Vajadusel väljastab Tellija </w:t>
      </w:r>
      <w:r w:rsidR="00745690" w:rsidRPr="004E2629">
        <w:rPr>
          <w:rFonts w:asciiTheme="minorHAnsi" w:hAnsiTheme="minorHAnsi" w:cstheme="minorHAnsi"/>
        </w:rPr>
        <w:t>Konsultandile</w:t>
      </w:r>
      <w:r w:rsidR="00D84BCC" w:rsidRPr="004E2629">
        <w:rPr>
          <w:rFonts w:asciiTheme="minorHAnsi" w:hAnsiTheme="minorHAnsi" w:cstheme="minorHAnsi"/>
        </w:rPr>
        <w:t xml:space="preserve"> vastava volituse</w:t>
      </w:r>
      <w:r w:rsidR="00ED4249" w:rsidRPr="004E2629">
        <w:rPr>
          <w:rFonts w:asciiTheme="minorHAnsi" w:hAnsiTheme="minorHAnsi" w:cstheme="minorHAnsi"/>
        </w:rPr>
        <w:t>;</w:t>
      </w:r>
    </w:p>
    <w:p w14:paraId="105A65CA" w14:textId="4C539179" w:rsidR="00D84BCC" w:rsidRPr="004E2629" w:rsidRDefault="00B42B3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k</w:t>
      </w:r>
      <w:r w:rsidR="0022381C" w:rsidRPr="004E2629">
        <w:rPr>
          <w:rFonts w:asciiTheme="minorHAnsi" w:hAnsiTheme="minorHAnsi" w:cstheme="minorHAnsi"/>
        </w:rPr>
        <w:t>ui Rekonstrueerimistöödeks sõlmitavates lepingutes ei pea vas</w:t>
      </w:r>
      <w:r w:rsidR="002971FF" w:rsidRPr="004E2629">
        <w:rPr>
          <w:rFonts w:asciiTheme="minorHAnsi" w:hAnsiTheme="minorHAnsi" w:cstheme="minorHAnsi"/>
        </w:rPr>
        <w:t xml:space="preserve">tavaid </w:t>
      </w:r>
      <w:r w:rsidR="0022381C" w:rsidRPr="004E2629">
        <w:rPr>
          <w:rFonts w:asciiTheme="minorHAnsi" w:hAnsiTheme="minorHAnsi" w:cstheme="minorHAnsi"/>
        </w:rPr>
        <w:t xml:space="preserve">kohustusi täitma muu isik, siis </w:t>
      </w:r>
      <w:r w:rsidR="006A41A5" w:rsidRPr="004E2629">
        <w:rPr>
          <w:rFonts w:asciiTheme="minorHAnsi" w:hAnsiTheme="minorHAnsi" w:cstheme="minorHAnsi"/>
        </w:rPr>
        <w:t xml:space="preserve">teostab Konsultant analüüsi ja hindamist selgitamaks välja </w:t>
      </w:r>
      <w:r w:rsidR="0022381C" w:rsidRPr="004E2629">
        <w:rPr>
          <w:rFonts w:asciiTheme="minorHAnsi" w:hAnsiTheme="minorHAnsi" w:cstheme="minorHAnsi"/>
        </w:rPr>
        <w:t>Rekonstrueerimistöödeks vajalike uuringute (sh ehituslikud, keskkonnaalased</w:t>
      </w:r>
      <w:r w:rsidR="001B2746" w:rsidRPr="004E2629">
        <w:rPr>
          <w:rFonts w:asciiTheme="minorHAnsi" w:hAnsiTheme="minorHAnsi" w:cstheme="minorHAnsi"/>
        </w:rPr>
        <w:t xml:space="preserve"> jms</w:t>
      </w:r>
      <w:r w:rsidR="0022381C" w:rsidRPr="004E2629">
        <w:rPr>
          <w:rFonts w:asciiTheme="minorHAnsi" w:hAnsiTheme="minorHAnsi" w:cstheme="minorHAnsi"/>
        </w:rPr>
        <w:t>)</w:t>
      </w:r>
      <w:r w:rsidR="006A41A5" w:rsidRPr="004E2629">
        <w:rPr>
          <w:rFonts w:asciiTheme="minorHAnsi" w:hAnsiTheme="minorHAnsi" w:cstheme="minorHAnsi"/>
        </w:rPr>
        <w:t xml:space="preserve"> ja </w:t>
      </w:r>
      <w:r w:rsidR="00D84BCC" w:rsidRPr="004E2629">
        <w:rPr>
          <w:rFonts w:asciiTheme="minorHAnsi" w:hAnsiTheme="minorHAnsi" w:cstheme="minorHAnsi"/>
        </w:rPr>
        <w:t xml:space="preserve">mõõdistustööde </w:t>
      </w:r>
      <w:r w:rsidR="006A41A5" w:rsidRPr="004E2629">
        <w:rPr>
          <w:rFonts w:asciiTheme="minorHAnsi" w:hAnsiTheme="minorHAnsi" w:cstheme="minorHAnsi"/>
        </w:rPr>
        <w:t xml:space="preserve">tegemise vajadust. Kui vastavaid uuringuid ja mõõdistustöid on vaja teha ja Tellija on otsustanud vastavaid töid tellida, siis valmistab Konsultant ette ka </w:t>
      </w:r>
      <w:r w:rsidR="00D84BCC" w:rsidRPr="004E2629">
        <w:rPr>
          <w:rFonts w:asciiTheme="minorHAnsi" w:hAnsiTheme="minorHAnsi" w:cstheme="minorHAnsi"/>
        </w:rPr>
        <w:t>vastavate tööde pakkumiste küsimis</w:t>
      </w:r>
      <w:r w:rsidR="006A41A5" w:rsidRPr="004E2629">
        <w:rPr>
          <w:rFonts w:asciiTheme="minorHAnsi" w:hAnsiTheme="minorHAnsi" w:cstheme="minorHAnsi"/>
        </w:rPr>
        <w:t>t, esitab pakkumiste esitamiseks päringud, täpsustab saadud pakkumisi, võrdleb ja analüüsib pakkumisi ning esitab arvamuse Tellijale otsuse tegemiseks</w:t>
      </w:r>
      <w:r w:rsidR="00032254" w:rsidRPr="004E2629">
        <w:rPr>
          <w:rFonts w:asciiTheme="minorHAnsi" w:hAnsiTheme="minorHAnsi" w:cstheme="minorHAnsi"/>
        </w:rPr>
        <w:t>. Juhul, kui Rekonstrueerimistöödeks sõlmitavates lepingutes peab vastavaid kohustusi täitma muu isik, siis kontrollib Konsultant vastavate kohustuste täitmist;</w:t>
      </w:r>
    </w:p>
    <w:p w14:paraId="76FFA1C3" w14:textId="3D00ACD8" w:rsidR="00A27A05" w:rsidRPr="004E2629" w:rsidRDefault="006A41A5"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 xml:space="preserve">kontrolli teostamine </w:t>
      </w:r>
      <w:r w:rsidR="0022381C" w:rsidRPr="004E2629">
        <w:rPr>
          <w:rFonts w:asciiTheme="minorHAnsi" w:hAnsiTheme="minorHAnsi" w:cstheme="minorHAnsi"/>
        </w:rPr>
        <w:t>Rekonstrueerimistööde läbiviijatel vajalike kindlustuste ja garantiide olemasolu</w:t>
      </w:r>
      <w:r w:rsidRPr="004E2629">
        <w:rPr>
          <w:rFonts w:asciiTheme="minorHAnsi" w:hAnsiTheme="minorHAnsi" w:cstheme="minorHAnsi"/>
        </w:rPr>
        <w:t xml:space="preserve"> osas </w:t>
      </w:r>
      <w:r w:rsidR="0022381C" w:rsidRPr="004E2629">
        <w:rPr>
          <w:rFonts w:asciiTheme="minorHAnsi" w:hAnsiTheme="minorHAnsi" w:cstheme="minorHAnsi"/>
        </w:rPr>
        <w:t xml:space="preserve"> ja Tellija vastav teavitamine;</w:t>
      </w:r>
    </w:p>
    <w:p w14:paraId="47EDBC90" w14:textId="77777777" w:rsidR="006A41A5" w:rsidRPr="004E2629" w:rsidRDefault="00B42B3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u</w:t>
      </w:r>
      <w:r w:rsidR="0022381C" w:rsidRPr="004E2629">
        <w:rPr>
          <w:rFonts w:asciiTheme="minorHAnsi" w:hAnsiTheme="minorHAnsi" w:cstheme="minorHAnsi"/>
        </w:rPr>
        <w:t xml:space="preserve">latuses, milles see ei ole omanikujärelevalve kohustus, siis </w:t>
      </w:r>
      <w:r w:rsidR="006A41A5" w:rsidRPr="004E2629">
        <w:rPr>
          <w:rFonts w:asciiTheme="minorHAnsi" w:hAnsiTheme="minorHAnsi" w:cstheme="minorHAnsi"/>
        </w:rPr>
        <w:t xml:space="preserve">on Konsultandi ülesanne ka </w:t>
      </w:r>
      <w:r w:rsidR="0022381C" w:rsidRPr="004E2629">
        <w:rPr>
          <w:rFonts w:asciiTheme="minorHAnsi" w:hAnsiTheme="minorHAnsi" w:cstheme="minorHAnsi"/>
        </w:rPr>
        <w:t xml:space="preserve">Rekonstrueerimistööde </w:t>
      </w:r>
      <w:r w:rsidR="00D84BCC" w:rsidRPr="004E2629">
        <w:rPr>
          <w:rFonts w:asciiTheme="minorHAnsi" w:hAnsiTheme="minorHAnsi" w:cstheme="minorHAnsi"/>
        </w:rPr>
        <w:t xml:space="preserve">vastuvõtu- ja </w:t>
      </w:r>
      <w:proofErr w:type="spellStart"/>
      <w:r w:rsidR="00D84BCC" w:rsidRPr="004E2629">
        <w:rPr>
          <w:rFonts w:asciiTheme="minorHAnsi" w:hAnsiTheme="minorHAnsi" w:cstheme="minorHAnsi"/>
        </w:rPr>
        <w:t>järelülevaatuste</w:t>
      </w:r>
      <w:proofErr w:type="spellEnd"/>
      <w:r w:rsidR="00D84BCC" w:rsidRPr="004E2629">
        <w:rPr>
          <w:rFonts w:asciiTheme="minorHAnsi" w:hAnsiTheme="minorHAnsi" w:cstheme="minorHAnsi"/>
        </w:rPr>
        <w:t xml:space="preserve"> organiseerimine</w:t>
      </w:r>
      <w:r w:rsidR="0022381C" w:rsidRPr="004E2629">
        <w:rPr>
          <w:rFonts w:asciiTheme="minorHAnsi" w:hAnsiTheme="minorHAnsi" w:cstheme="minorHAnsi"/>
        </w:rPr>
        <w:t>, mõõtmiste juures osalemine</w:t>
      </w:r>
      <w:r w:rsidR="001B2746" w:rsidRPr="004E2629">
        <w:rPr>
          <w:rFonts w:asciiTheme="minorHAnsi" w:hAnsiTheme="minorHAnsi" w:cstheme="minorHAnsi"/>
        </w:rPr>
        <w:t xml:space="preserve">, </w:t>
      </w:r>
      <w:r w:rsidR="0022381C" w:rsidRPr="004E2629">
        <w:rPr>
          <w:rFonts w:asciiTheme="minorHAnsi" w:hAnsiTheme="minorHAnsi" w:cstheme="minorHAnsi"/>
        </w:rPr>
        <w:t>kontroll</w:t>
      </w:r>
      <w:r w:rsidR="006A41A5" w:rsidRPr="004E2629">
        <w:rPr>
          <w:rFonts w:asciiTheme="minorHAnsi" w:hAnsiTheme="minorHAnsi" w:cstheme="minorHAnsi"/>
        </w:rPr>
        <w:t xml:space="preserve">, </w:t>
      </w:r>
      <w:r w:rsidR="00D84BCC" w:rsidRPr="004E2629">
        <w:rPr>
          <w:rFonts w:asciiTheme="minorHAnsi" w:hAnsiTheme="minorHAnsi" w:cstheme="minorHAnsi"/>
        </w:rPr>
        <w:t>protokollimine</w:t>
      </w:r>
      <w:r w:rsidR="001B2746" w:rsidRPr="004E2629">
        <w:rPr>
          <w:rFonts w:asciiTheme="minorHAnsi" w:hAnsiTheme="minorHAnsi" w:cstheme="minorHAnsi"/>
        </w:rPr>
        <w:t>;</w:t>
      </w:r>
    </w:p>
    <w:p w14:paraId="0667AA92" w14:textId="77777777" w:rsidR="0022381C" w:rsidRPr="004E2629" w:rsidRDefault="001B274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u</w:t>
      </w:r>
      <w:r w:rsidR="006A41A5" w:rsidRPr="004E2629">
        <w:rPr>
          <w:rFonts w:asciiTheme="minorHAnsi" w:hAnsiTheme="minorHAnsi" w:cstheme="minorHAnsi"/>
        </w:rPr>
        <w:t xml:space="preserve">latuses, milles see ei ole omanikujärelevalve kohustus, siis on Konsultandi ülesanne ka </w:t>
      </w:r>
      <w:r w:rsidR="00F1431A" w:rsidRPr="004E2629">
        <w:rPr>
          <w:rFonts w:asciiTheme="minorHAnsi" w:hAnsiTheme="minorHAnsi" w:cstheme="minorHAnsi"/>
        </w:rPr>
        <w:t>Rekonstrueerimistööd</w:t>
      </w:r>
      <w:r w:rsidR="0022381C" w:rsidRPr="004E2629">
        <w:rPr>
          <w:rFonts w:asciiTheme="minorHAnsi" w:hAnsiTheme="minorHAnsi" w:cstheme="minorHAnsi"/>
        </w:rPr>
        <w:t xml:space="preserve">e vastuvõtmise ettevalmistus, Tellijale töövõtjate poolt esitatavate </w:t>
      </w:r>
      <w:proofErr w:type="spellStart"/>
      <w:r w:rsidR="0022381C" w:rsidRPr="004E2629">
        <w:rPr>
          <w:rFonts w:asciiTheme="minorHAnsi" w:hAnsiTheme="minorHAnsi" w:cstheme="minorHAnsi"/>
        </w:rPr>
        <w:t>protsenteerimisaktide</w:t>
      </w:r>
      <w:proofErr w:type="spellEnd"/>
      <w:r w:rsidR="0022381C" w:rsidRPr="004E2629">
        <w:rPr>
          <w:rFonts w:asciiTheme="minorHAnsi" w:hAnsiTheme="minorHAnsi" w:cstheme="minorHAnsi"/>
        </w:rPr>
        <w:t xml:space="preserve"> ja lõppaktide eelne tööde ülevaatus Tellija esindajana, konsultatsioon, puuduste fikseerimine, </w:t>
      </w:r>
      <w:r w:rsidRPr="004E2629">
        <w:rPr>
          <w:rFonts w:asciiTheme="minorHAnsi" w:hAnsiTheme="minorHAnsi" w:cstheme="minorHAnsi"/>
        </w:rPr>
        <w:t xml:space="preserve">puuduste menetlemine, </w:t>
      </w:r>
      <w:r w:rsidR="0022381C" w:rsidRPr="004E2629">
        <w:rPr>
          <w:rFonts w:asciiTheme="minorHAnsi" w:hAnsiTheme="minorHAnsi" w:cstheme="minorHAnsi"/>
        </w:rPr>
        <w:t>aktide ettevalmistus Tellija poolt allkirjastamiseks</w:t>
      </w:r>
      <w:r w:rsidR="00A01882" w:rsidRPr="004E2629">
        <w:rPr>
          <w:rFonts w:asciiTheme="minorHAnsi" w:hAnsiTheme="minorHAnsi" w:cstheme="minorHAnsi"/>
        </w:rPr>
        <w:t xml:space="preserve">, </w:t>
      </w:r>
      <w:r w:rsidR="0022381C" w:rsidRPr="004E2629">
        <w:rPr>
          <w:rFonts w:asciiTheme="minorHAnsi" w:hAnsiTheme="minorHAnsi" w:cstheme="minorHAnsi"/>
        </w:rPr>
        <w:t>töövõtja poolt esitatava üleandmi</w:t>
      </w:r>
      <w:r w:rsidR="002971FF" w:rsidRPr="004E2629">
        <w:rPr>
          <w:rFonts w:asciiTheme="minorHAnsi" w:hAnsiTheme="minorHAnsi" w:cstheme="minorHAnsi"/>
        </w:rPr>
        <w:t>sdokumentatsiooni kontrollimine;</w:t>
      </w:r>
    </w:p>
    <w:p w14:paraId="520756BD" w14:textId="5DF3A4CC" w:rsidR="00745690" w:rsidRPr="004E2629" w:rsidRDefault="0022381C"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 xml:space="preserve">Rekonstrueerimistööde teostajate poolt </w:t>
      </w:r>
      <w:r w:rsidR="00D84BCC" w:rsidRPr="004E2629">
        <w:rPr>
          <w:rFonts w:asciiTheme="minorHAnsi" w:hAnsiTheme="minorHAnsi" w:cstheme="minorHAnsi"/>
        </w:rPr>
        <w:t xml:space="preserve">esitatavate </w:t>
      </w:r>
      <w:r w:rsidRPr="004E2629">
        <w:rPr>
          <w:rFonts w:asciiTheme="minorHAnsi" w:hAnsiTheme="minorHAnsi" w:cstheme="minorHAnsi"/>
        </w:rPr>
        <w:t xml:space="preserve">arvete </w:t>
      </w:r>
      <w:r w:rsidR="00A01882" w:rsidRPr="004E2629">
        <w:rPr>
          <w:rFonts w:asciiTheme="minorHAnsi" w:hAnsiTheme="minorHAnsi" w:cstheme="minorHAnsi"/>
        </w:rPr>
        <w:t xml:space="preserve">vastavuse </w:t>
      </w:r>
      <w:r w:rsidR="006D02CE" w:rsidRPr="004E2629">
        <w:rPr>
          <w:rFonts w:asciiTheme="minorHAnsi" w:hAnsiTheme="minorHAnsi" w:cstheme="minorHAnsi"/>
        </w:rPr>
        <w:t>kontroll sõlmitud lepingutele</w:t>
      </w:r>
      <w:r w:rsidR="00A01882" w:rsidRPr="004E2629">
        <w:rPr>
          <w:rFonts w:asciiTheme="minorHAnsi" w:hAnsiTheme="minorHAnsi" w:cstheme="minorHAnsi"/>
        </w:rPr>
        <w:t xml:space="preserve">, </w:t>
      </w:r>
      <w:r w:rsidR="006D02CE" w:rsidRPr="004E2629">
        <w:rPr>
          <w:rFonts w:asciiTheme="minorHAnsi" w:hAnsiTheme="minorHAnsi" w:cstheme="minorHAnsi"/>
        </w:rPr>
        <w:t>tööde teostusele ja mahtudele</w:t>
      </w:r>
      <w:r w:rsidR="00A01882" w:rsidRPr="004E2629">
        <w:rPr>
          <w:rFonts w:asciiTheme="minorHAnsi" w:hAnsiTheme="minorHAnsi" w:cstheme="minorHAnsi"/>
        </w:rPr>
        <w:t>. V</w:t>
      </w:r>
      <w:r w:rsidR="002971FF" w:rsidRPr="004E2629">
        <w:rPr>
          <w:rFonts w:asciiTheme="minorHAnsi" w:hAnsiTheme="minorHAnsi" w:cstheme="minorHAnsi"/>
        </w:rPr>
        <w:t>ajadusel vastuväidete ja põhjenduste</w:t>
      </w:r>
      <w:r w:rsidR="00B42B36" w:rsidRPr="004E2629">
        <w:rPr>
          <w:rFonts w:asciiTheme="minorHAnsi" w:hAnsiTheme="minorHAnsi" w:cstheme="minorHAnsi"/>
        </w:rPr>
        <w:t xml:space="preserve"> </w:t>
      </w:r>
      <w:r w:rsidR="002971FF" w:rsidRPr="004E2629">
        <w:rPr>
          <w:rFonts w:asciiTheme="minorHAnsi" w:hAnsiTheme="minorHAnsi" w:cstheme="minorHAnsi"/>
        </w:rPr>
        <w:t>ettevalmistus ja koostamine vastavale töövõtjale esitamiseks;</w:t>
      </w:r>
    </w:p>
    <w:p w14:paraId="7E97773C" w14:textId="67060724" w:rsidR="00D84BCC" w:rsidRPr="004E2629" w:rsidRDefault="00B42B3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k</w:t>
      </w:r>
      <w:r w:rsidR="0022381C" w:rsidRPr="004E2629">
        <w:rPr>
          <w:rFonts w:asciiTheme="minorHAnsi" w:hAnsiTheme="minorHAnsi" w:cstheme="minorHAnsi"/>
        </w:rPr>
        <w:t>ui Rekonstrueerimistöödeks sõlmitavates lepingutes ei pea va</w:t>
      </w:r>
      <w:r w:rsidR="00EC4D6D" w:rsidRPr="004E2629">
        <w:rPr>
          <w:rFonts w:asciiTheme="minorHAnsi" w:hAnsiTheme="minorHAnsi" w:cstheme="minorHAnsi"/>
        </w:rPr>
        <w:t xml:space="preserve">stavaid </w:t>
      </w:r>
      <w:r w:rsidR="0022381C" w:rsidRPr="004E2629">
        <w:rPr>
          <w:rFonts w:asciiTheme="minorHAnsi" w:hAnsiTheme="minorHAnsi" w:cstheme="minorHAnsi"/>
        </w:rPr>
        <w:t xml:space="preserve">kohustusi täitma muu isik, siis Rekonstrueerimistöödele kasutusloa </w:t>
      </w:r>
      <w:r w:rsidR="008E4552" w:rsidRPr="004E2629">
        <w:rPr>
          <w:rFonts w:asciiTheme="minorHAnsi" w:hAnsiTheme="minorHAnsi" w:cstheme="minorHAnsi"/>
        </w:rPr>
        <w:t>taotlemine koos kõigu vajalike tegevuste ja toimingutega, sh taotluse ettevalmistus, lisadokumentide komp</w:t>
      </w:r>
      <w:r w:rsidR="0022381C" w:rsidRPr="004E2629">
        <w:rPr>
          <w:rFonts w:asciiTheme="minorHAnsi" w:hAnsiTheme="minorHAnsi" w:cstheme="minorHAnsi"/>
        </w:rPr>
        <w:t>lekteerimine</w:t>
      </w:r>
      <w:r w:rsidR="008E4552" w:rsidRPr="004E2629">
        <w:rPr>
          <w:rFonts w:asciiTheme="minorHAnsi" w:hAnsiTheme="minorHAnsi" w:cstheme="minorHAnsi"/>
        </w:rPr>
        <w:t>, riigilõivu tasumin</w:t>
      </w:r>
      <w:r w:rsidR="00EC4D6D" w:rsidRPr="004E2629">
        <w:rPr>
          <w:rFonts w:asciiTheme="minorHAnsi" w:hAnsiTheme="minorHAnsi" w:cstheme="minorHAnsi"/>
        </w:rPr>
        <w:t>e</w:t>
      </w:r>
      <w:r w:rsidR="001B2746" w:rsidRPr="004E2629">
        <w:rPr>
          <w:rFonts w:asciiTheme="minorHAnsi" w:hAnsiTheme="minorHAnsi" w:cstheme="minorHAnsi"/>
        </w:rPr>
        <w:t xml:space="preserve">, </w:t>
      </w:r>
      <w:r w:rsidR="008E4552" w:rsidRPr="004E2629">
        <w:rPr>
          <w:rFonts w:asciiTheme="minorHAnsi" w:hAnsiTheme="minorHAnsi" w:cstheme="minorHAnsi"/>
        </w:rPr>
        <w:t>taotluse koos lisadega pädevale</w:t>
      </w:r>
      <w:r w:rsidRPr="004E2629">
        <w:rPr>
          <w:rFonts w:asciiTheme="minorHAnsi" w:hAnsiTheme="minorHAnsi" w:cstheme="minorHAnsi"/>
        </w:rPr>
        <w:t xml:space="preserve"> </w:t>
      </w:r>
      <w:r w:rsidR="008E4552" w:rsidRPr="004E2629">
        <w:rPr>
          <w:rFonts w:asciiTheme="minorHAnsi" w:hAnsiTheme="minorHAnsi" w:cstheme="minorHAnsi"/>
        </w:rPr>
        <w:t xml:space="preserve">organile esitamine, </w:t>
      </w:r>
      <w:r w:rsidR="0022381C" w:rsidRPr="004E2629">
        <w:rPr>
          <w:rFonts w:asciiTheme="minorHAnsi" w:hAnsiTheme="minorHAnsi" w:cstheme="minorHAnsi"/>
        </w:rPr>
        <w:t>menet</w:t>
      </w:r>
      <w:r w:rsidR="008E4552" w:rsidRPr="004E2629">
        <w:rPr>
          <w:rFonts w:asciiTheme="minorHAnsi" w:hAnsiTheme="minorHAnsi" w:cstheme="minorHAnsi"/>
        </w:rPr>
        <w:t>luse jäl</w:t>
      </w:r>
      <w:r w:rsidR="0022381C" w:rsidRPr="004E2629">
        <w:rPr>
          <w:rFonts w:asciiTheme="minorHAnsi" w:hAnsiTheme="minorHAnsi" w:cstheme="minorHAnsi"/>
        </w:rPr>
        <w:t>gimine, vajalike muudatuste t</w:t>
      </w:r>
      <w:r w:rsidR="008E4552" w:rsidRPr="004E2629">
        <w:rPr>
          <w:rFonts w:asciiTheme="minorHAnsi" w:hAnsiTheme="minorHAnsi" w:cstheme="minorHAnsi"/>
        </w:rPr>
        <w:t>egemine kuni Rek</w:t>
      </w:r>
      <w:r w:rsidR="0022381C" w:rsidRPr="004E2629">
        <w:rPr>
          <w:rFonts w:asciiTheme="minorHAnsi" w:hAnsiTheme="minorHAnsi" w:cstheme="minorHAnsi"/>
        </w:rPr>
        <w:t>onstrueerimistööde</w:t>
      </w:r>
      <w:r w:rsidR="008E4552" w:rsidRPr="004E2629">
        <w:rPr>
          <w:rFonts w:asciiTheme="minorHAnsi" w:hAnsiTheme="minorHAnsi" w:cstheme="minorHAnsi"/>
        </w:rPr>
        <w:t>le kõigi vajalike, kehtivate ja tingimuste</w:t>
      </w:r>
      <w:r w:rsidR="0047551D" w:rsidRPr="004E2629">
        <w:rPr>
          <w:rFonts w:asciiTheme="minorHAnsi" w:hAnsiTheme="minorHAnsi" w:cstheme="minorHAnsi"/>
        </w:rPr>
        <w:t>ta kasutuslubade väljastamiseni;</w:t>
      </w:r>
    </w:p>
    <w:p w14:paraId="13C62C31" w14:textId="5C18D0F7" w:rsidR="001B2746" w:rsidRPr="004E2629" w:rsidRDefault="001B2746" w:rsidP="004E2629">
      <w:pPr>
        <w:pStyle w:val="ListParagraph"/>
        <w:spacing w:after="0" w:line="240" w:lineRule="auto"/>
        <w:ind w:left="1134" w:hanging="708"/>
        <w:jc w:val="both"/>
        <w:rPr>
          <w:rFonts w:asciiTheme="minorHAnsi" w:hAnsiTheme="minorHAnsi" w:cstheme="minorHAnsi"/>
        </w:rPr>
      </w:pPr>
      <w:r w:rsidRPr="004E2629">
        <w:rPr>
          <w:rFonts w:asciiTheme="minorHAnsi" w:hAnsiTheme="minorHAnsi" w:cstheme="minorHAnsi"/>
        </w:rPr>
        <w:t xml:space="preserve">3.2.28. </w:t>
      </w:r>
      <w:r w:rsidR="00B42B36" w:rsidRPr="004E2629">
        <w:rPr>
          <w:rFonts w:asciiTheme="minorHAnsi" w:hAnsiTheme="minorHAnsi" w:cstheme="minorHAnsi"/>
        </w:rPr>
        <w:t>k</w:t>
      </w:r>
      <w:r w:rsidR="008E4552" w:rsidRPr="004E2629">
        <w:rPr>
          <w:rFonts w:asciiTheme="minorHAnsi" w:hAnsiTheme="minorHAnsi" w:cstheme="minorHAnsi"/>
        </w:rPr>
        <w:t>ui Eritingimustes on ette nähtud, et Konsultant osutab Teenust ka garantiiperioodil,</w:t>
      </w:r>
      <w:r w:rsidR="00B42B36" w:rsidRPr="004E2629">
        <w:rPr>
          <w:rFonts w:asciiTheme="minorHAnsi" w:hAnsiTheme="minorHAnsi" w:cstheme="minorHAnsi"/>
        </w:rPr>
        <w:t xml:space="preserve"> </w:t>
      </w:r>
      <w:r w:rsidR="008E4552" w:rsidRPr="004E2629">
        <w:rPr>
          <w:rFonts w:asciiTheme="minorHAnsi" w:hAnsiTheme="minorHAnsi" w:cstheme="minorHAnsi"/>
        </w:rPr>
        <w:t>siis garantiiperioodi ülevaatuste organiseerimine, nende juhatamine ja protokollimine</w:t>
      </w:r>
      <w:r w:rsidR="00B61EF4" w:rsidRPr="004E2629">
        <w:rPr>
          <w:rFonts w:asciiTheme="minorHAnsi" w:hAnsiTheme="minorHAnsi" w:cstheme="minorHAnsi"/>
        </w:rPr>
        <w:t xml:space="preserve">, </w:t>
      </w:r>
      <w:r w:rsidR="00146EE1" w:rsidRPr="004E2629">
        <w:rPr>
          <w:rFonts w:asciiTheme="minorHAnsi" w:hAnsiTheme="minorHAnsi" w:cstheme="minorHAnsi"/>
        </w:rPr>
        <w:t xml:space="preserve">tööde vastuvõtmisel Tellija nõustamine, tööde ülevaatamine ja Tellijaga kooskõlastatult tööde vastuvõtmine või tagasilükkamine, </w:t>
      </w:r>
      <w:r w:rsidR="00B61EF4" w:rsidRPr="004E2629">
        <w:rPr>
          <w:rFonts w:asciiTheme="minorHAnsi" w:hAnsiTheme="minorHAnsi" w:cstheme="minorHAnsi"/>
        </w:rPr>
        <w:t>puuduste menetlemine kuni puuduste kõrvaldamiseni</w:t>
      </w:r>
      <w:r w:rsidRPr="004E2629">
        <w:rPr>
          <w:rFonts w:asciiTheme="minorHAnsi" w:hAnsiTheme="minorHAnsi" w:cstheme="minorHAnsi"/>
        </w:rPr>
        <w:t>.</w:t>
      </w:r>
    </w:p>
    <w:p w14:paraId="580A1C2D"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3499FCCA" w14:textId="2CAD11FB" w:rsidR="00146EE1" w:rsidRDefault="00146EE1"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Kõik tegevused, mis ei ole otseselt kirjeldatud Lepingus või selle lisadokumentides</w:t>
      </w:r>
      <w:r w:rsidR="001B2746" w:rsidRPr="004E2629">
        <w:rPr>
          <w:rFonts w:asciiTheme="minorHAnsi" w:hAnsiTheme="minorHAnsi" w:cstheme="minorHAnsi"/>
        </w:rPr>
        <w:t xml:space="preserve"> ja milliseid kohustusi ei pea täitma Rekonstrueerimistööde läbiviimiseks sõlmitud lepingutest tulenevalt muu isik, </w:t>
      </w:r>
      <w:r w:rsidRPr="004E2629">
        <w:rPr>
          <w:rFonts w:asciiTheme="minorHAnsi" w:hAnsiTheme="minorHAnsi" w:cstheme="minorHAnsi"/>
        </w:rPr>
        <w:t xml:space="preserve">kuid mille tegemine on tavapäraselt, õigusaktidest või standarditest tulenevalt vajalik Lepingu eesmärgi saavutamiseks, kohustub Konsultant </w:t>
      </w:r>
      <w:r w:rsidR="001B2746" w:rsidRPr="004E2629">
        <w:rPr>
          <w:rFonts w:asciiTheme="minorHAnsi" w:hAnsiTheme="minorHAnsi" w:cstheme="minorHAnsi"/>
        </w:rPr>
        <w:t xml:space="preserve">neid </w:t>
      </w:r>
      <w:r w:rsidRPr="004E2629">
        <w:rPr>
          <w:rFonts w:asciiTheme="minorHAnsi" w:hAnsiTheme="minorHAnsi" w:cstheme="minorHAnsi"/>
        </w:rPr>
        <w:t>täitma ning need sisalduvad Tasus.</w:t>
      </w:r>
    </w:p>
    <w:p w14:paraId="2D5AD0EB" w14:textId="77777777" w:rsidR="004E2629" w:rsidRDefault="004E2629" w:rsidP="004E2629">
      <w:pPr>
        <w:pStyle w:val="ListParagraph"/>
        <w:spacing w:after="0" w:line="240" w:lineRule="auto"/>
        <w:ind w:left="0"/>
        <w:jc w:val="both"/>
        <w:rPr>
          <w:rFonts w:asciiTheme="minorHAnsi" w:hAnsiTheme="minorHAnsi" w:cstheme="minorHAnsi"/>
        </w:rPr>
      </w:pPr>
    </w:p>
    <w:p w14:paraId="66230093" w14:textId="31E864DE" w:rsidR="004E2629" w:rsidRDefault="004E2629"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cs="Calibri"/>
        </w:rPr>
        <w:t>Käesolev Konsultandi teenus ei hõlma omanikujärelevalve teenuse osutamist. Omanikujärelevalve teenuse osutamiseks tuleb sõlmida eraldi leping, järgides Määruse asjaomaseid tingimusi.</w:t>
      </w:r>
    </w:p>
    <w:p w14:paraId="63E393E1"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12839293" w14:textId="601572F7" w:rsidR="008D74FE" w:rsidRPr="004E2629" w:rsidRDefault="008D74FE" w:rsidP="004E2629">
      <w:pPr>
        <w:pStyle w:val="ListParagraph"/>
        <w:spacing w:after="0" w:line="240" w:lineRule="auto"/>
        <w:ind w:left="0"/>
        <w:jc w:val="both"/>
        <w:rPr>
          <w:rFonts w:asciiTheme="minorHAnsi" w:hAnsiTheme="minorHAnsi" w:cstheme="minorHAnsi"/>
        </w:rPr>
      </w:pPr>
    </w:p>
    <w:p w14:paraId="5C9AC5ED" w14:textId="77777777" w:rsidR="00D84BCC" w:rsidRPr="004E2629" w:rsidRDefault="00F20DB1" w:rsidP="004E2629">
      <w:pPr>
        <w:pStyle w:val="ListParagraph"/>
        <w:numPr>
          <w:ilvl w:val="0"/>
          <w:numId w:val="3"/>
        </w:numPr>
        <w:spacing w:after="0" w:line="240" w:lineRule="auto"/>
        <w:ind w:left="0" w:firstLine="0"/>
        <w:jc w:val="both"/>
        <w:rPr>
          <w:rFonts w:asciiTheme="minorHAnsi" w:hAnsiTheme="minorHAnsi" w:cstheme="minorHAnsi"/>
          <w:smallCaps/>
        </w:rPr>
      </w:pPr>
      <w:r w:rsidRPr="004E2629">
        <w:rPr>
          <w:rFonts w:asciiTheme="minorHAnsi" w:hAnsiTheme="minorHAnsi" w:cstheme="minorHAnsi"/>
          <w:b/>
          <w:smallCaps/>
        </w:rPr>
        <w:t>tasu</w:t>
      </w:r>
    </w:p>
    <w:p w14:paraId="30D2713A" w14:textId="77777777" w:rsidR="004E2629" w:rsidRPr="004E2629" w:rsidRDefault="004E2629" w:rsidP="004E2629">
      <w:pPr>
        <w:pStyle w:val="ListParagraph"/>
        <w:spacing w:after="0" w:line="240" w:lineRule="auto"/>
        <w:ind w:left="0"/>
        <w:jc w:val="both"/>
        <w:rPr>
          <w:rFonts w:asciiTheme="minorHAnsi" w:hAnsiTheme="minorHAnsi" w:cstheme="minorHAnsi"/>
          <w:smallCaps/>
        </w:rPr>
      </w:pPr>
    </w:p>
    <w:p w14:paraId="38A7FB9A" w14:textId="37359F2C" w:rsidR="00EC4D6D" w:rsidRDefault="00EC4D6D"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Kui </w:t>
      </w:r>
      <w:r w:rsidR="00146EE1" w:rsidRPr="004E2629">
        <w:rPr>
          <w:rFonts w:asciiTheme="minorHAnsi" w:hAnsiTheme="minorHAnsi" w:cstheme="minorHAnsi"/>
        </w:rPr>
        <w:t xml:space="preserve">Pooled ei ole </w:t>
      </w:r>
      <w:r w:rsidRPr="004E2629">
        <w:rPr>
          <w:rFonts w:asciiTheme="minorHAnsi" w:hAnsiTheme="minorHAnsi" w:cstheme="minorHAnsi"/>
        </w:rPr>
        <w:t>Eritingimustes</w:t>
      </w:r>
      <w:r w:rsidR="00146EE1" w:rsidRPr="004E2629">
        <w:rPr>
          <w:rFonts w:asciiTheme="minorHAnsi" w:hAnsiTheme="minorHAnsi" w:cstheme="minorHAnsi"/>
        </w:rPr>
        <w:t xml:space="preserve"> kokku leppinud teistsuguseid tasu tingimusi, siis </w:t>
      </w:r>
      <w:r w:rsidR="0047551D" w:rsidRPr="004E2629">
        <w:rPr>
          <w:rFonts w:asciiTheme="minorHAnsi" w:hAnsiTheme="minorHAnsi" w:cstheme="minorHAnsi"/>
        </w:rPr>
        <w:t xml:space="preserve">Konsultandile makstakse </w:t>
      </w:r>
      <w:r w:rsidRPr="004E2629">
        <w:rPr>
          <w:rFonts w:asciiTheme="minorHAnsi" w:hAnsiTheme="minorHAnsi" w:cstheme="minorHAnsi"/>
        </w:rPr>
        <w:t xml:space="preserve">Tasu </w:t>
      </w:r>
      <w:r w:rsidR="00146EE1" w:rsidRPr="004E2629">
        <w:rPr>
          <w:rFonts w:asciiTheme="minorHAnsi" w:hAnsiTheme="minorHAnsi" w:cstheme="minorHAnsi"/>
        </w:rPr>
        <w:t>Eritingimustes sätestatud tunnihinna alusel tegelikult teostatud tööde eest.</w:t>
      </w:r>
      <w:r w:rsidR="0047551D" w:rsidRPr="004E2629">
        <w:rPr>
          <w:rFonts w:asciiTheme="minorHAnsi" w:hAnsiTheme="minorHAnsi" w:cstheme="minorHAnsi"/>
        </w:rPr>
        <w:t xml:space="preserve"> </w:t>
      </w:r>
      <w:r w:rsidRPr="004E2629">
        <w:rPr>
          <w:rFonts w:asciiTheme="minorHAnsi" w:hAnsiTheme="minorHAnsi" w:cstheme="minorHAnsi"/>
        </w:rPr>
        <w:t>Pooled on kokku leppinud</w:t>
      </w:r>
      <w:r w:rsidR="008F0681" w:rsidRPr="004E2629">
        <w:rPr>
          <w:rFonts w:asciiTheme="minorHAnsi" w:hAnsiTheme="minorHAnsi" w:cstheme="minorHAnsi"/>
        </w:rPr>
        <w:t xml:space="preserve">, et tasustamisele saab kuuluda ainult kokkulepitud maksimaalne tundide arv, mis on määratud Eritingimustes ja </w:t>
      </w:r>
      <w:r w:rsidRPr="004E2629">
        <w:rPr>
          <w:rFonts w:asciiTheme="minorHAnsi" w:hAnsiTheme="minorHAnsi" w:cstheme="minorHAnsi"/>
        </w:rPr>
        <w:t>millest</w:t>
      </w:r>
      <w:r w:rsidR="00B42B36" w:rsidRPr="004E2629">
        <w:rPr>
          <w:rFonts w:asciiTheme="minorHAnsi" w:hAnsiTheme="minorHAnsi" w:cstheme="minorHAnsi"/>
        </w:rPr>
        <w:t xml:space="preserve"> </w:t>
      </w:r>
      <w:r w:rsidRPr="004E2629">
        <w:rPr>
          <w:rFonts w:asciiTheme="minorHAnsi" w:hAnsiTheme="minorHAnsi" w:cstheme="minorHAnsi"/>
        </w:rPr>
        <w:t xml:space="preserve">ületavat tundide arvu Tellija Konsultandile mistahes alusel tasuma ega hüvitama ei pea. </w:t>
      </w:r>
      <w:r w:rsidR="003F7E98" w:rsidRPr="004E2629">
        <w:rPr>
          <w:rFonts w:asciiTheme="minorHAnsi" w:hAnsiTheme="minorHAnsi" w:cstheme="minorHAnsi"/>
        </w:rPr>
        <w:t xml:space="preserve">Kahtluste vältimiseks, eelnimetatud tundide arvu piirang ei tekita Konsultandile </w:t>
      </w:r>
      <w:r w:rsidR="0047551D" w:rsidRPr="004E2629">
        <w:rPr>
          <w:rFonts w:asciiTheme="minorHAnsi" w:hAnsiTheme="minorHAnsi" w:cstheme="minorHAnsi"/>
        </w:rPr>
        <w:t xml:space="preserve">automaatset </w:t>
      </w:r>
      <w:r w:rsidR="003F7E98" w:rsidRPr="004E2629">
        <w:rPr>
          <w:rFonts w:asciiTheme="minorHAnsi" w:hAnsiTheme="minorHAnsi" w:cstheme="minorHAnsi"/>
        </w:rPr>
        <w:t xml:space="preserve">õigust Lepingu alusel saadavale konkreetsele </w:t>
      </w:r>
      <w:r w:rsidR="0047551D" w:rsidRPr="004E2629">
        <w:rPr>
          <w:rFonts w:asciiTheme="minorHAnsi" w:hAnsiTheme="minorHAnsi" w:cstheme="minorHAnsi"/>
        </w:rPr>
        <w:t>maksimum rahasummale</w:t>
      </w:r>
      <w:r w:rsidR="008F0681" w:rsidRPr="004E2629">
        <w:rPr>
          <w:rFonts w:asciiTheme="minorHAnsi" w:hAnsiTheme="minorHAnsi" w:cstheme="minorHAnsi"/>
        </w:rPr>
        <w:t xml:space="preserve">. </w:t>
      </w:r>
      <w:r w:rsidR="0047551D" w:rsidRPr="004E2629">
        <w:rPr>
          <w:rFonts w:asciiTheme="minorHAnsi" w:hAnsiTheme="minorHAnsi" w:cstheme="minorHAnsi"/>
        </w:rPr>
        <w:t xml:space="preserve">Konsultandi tasu sõltub tegelikult teostatud töödest. </w:t>
      </w:r>
      <w:r w:rsidR="00F20DB1" w:rsidRPr="004E2629">
        <w:rPr>
          <w:rFonts w:asciiTheme="minorHAnsi" w:hAnsiTheme="minorHAnsi" w:cstheme="minorHAnsi"/>
        </w:rPr>
        <w:t>Kui Konsultant täidab Lepingut ka garantiiperioodil, kohaldub töödele Lep</w:t>
      </w:r>
      <w:r w:rsidR="005E5D24" w:rsidRPr="004E2629">
        <w:rPr>
          <w:rFonts w:asciiTheme="minorHAnsi" w:hAnsiTheme="minorHAnsi" w:cstheme="minorHAnsi"/>
        </w:rPr>
        <w:t xml:space="preserve">ingus sätestatud tunnitasu. Garantiiperioodiks lepivad Pooled </w:t>
      </w:r>
      <w:r w:rsidR="008F0681" w:rsidRPr="004E2629">
        <w:rPr>
          <w:rFonts w:asciiTheme="minorHAnsi" w:hAnsiTheme="minorHAnsi" w:cstheme="minorHAnsi"/>
        </w:rPr>
        <w:t xml:space="preserve">Eritingimustes </w:t>
      </w:r>
      <w:r w:rsidR="005E5D24" w:rsidRPr="004E2629">
        <w:rPr>
          <w:rFonts w:asciiTheme="minorHAnsi" w:hAnsiTheme="minorHAnsi" w:cstheme="minorHAnsi"/>
        </w:rPr>
        <w:t>kokku tasustatavate tundide eraldi piirmäära.</w:t>
      </w:r>
    </w:p>
    <w:p w14:paraId="6268AC61"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1F6C0901" w14:textId="64A9DDE0" w:rsidR="007F2A8A" w:rsidRDefault="00AA46E3"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Pooled on kokku leppinud, et Tasu maksmine </w:t>
      </w:r>
      <w:r w:rsidR="00EC4D6D" w:rsidRPr="004E2629">
        <w:rPr>
          <w:rFonts w:asciiTheme="minorHAnsi" w:hAnsiTheme="minorHAnsi" w:cstheme="minorHAnsi"/>
        </w:rPr>
        <w:t>toimub igakuiste maks</w:t>
      </w:r>
      <w:r w:rsidRPr="004E2629">
        <w:rPr>
          <w:rFonts w:asciiTheme="minorHAnsi" w:hAnsiTheme="minorHAnsi" w:cstheme="minorHAnsi"/>
        </w:rPr>
        <w:t>e</w:t>
      </w:r>
      <w:r w:rsidR="00EC4D6D" w:rsidRPr="004E2629">
        <w:rPr>
          <w:rFonts w:asciiTheme="minorHAnsi" w:hAnsiTheme="minorHAnsi" w:cstheme="minorHAnsi"/>
        </w:rPr>
        <w:t>tena, vastavalt Ko</w:t>
      </w:r>
      <w:r w:rsidRPr="004E2629">
        <w:rPr>
          <w:rFonts w:asciiTheme="minorHAnsi" w:hAnsiTheme="minorHAnsi" w:cstheme="minorHAnsi"/>
        </w:rPr>
        <w:t xml:space="preserve">nsultandi </w:t>
      </w:r>
      <w:r w:rsidR="00EC4D6D" w:rsidRPr="004E2629">
        <w:rPr>
          <w:rFonts w:asciiTheme="minorHAnsi" w:hAnsiTheme="minorHAnsi" w:cstheme="minorHAnsi"/>
        </w:rPr>
        <w:t xml:space="preserve">poolt </w:t>
      </w:r>
      <w:r w:rsidRPr="004E2629">
        <w:rPr>
          <w:rFonts w:asciiTheme="minorHAnsi" w:hAnsiTheme="minorHAnsi" w:cstheme="minorHAnsi"/>
        </w:rPr>
        <w:t>teostatud ja T</w:t>
      </w:r>
      <w:r w:rsidR="007F2A8A" w:rsidRPr="004E2629">
        <w:rPr>
          <w:rFonts w:asciiTheme="minorHAnsi" w:hAnsiTheme="minorHAnsi" w:cstheme="minorHAnsi"/>
        </w:rPr>
        <w:t xml:space="preserve">ellija poolt aktsepteeritud töödele. Konsultant esitab Tellijale </w:t>
      </w:r>
      <w:r w:rsidR="00032254" w:rsidRPr="004E2629">
        <w:rPr>
          <w:rFonts w:asciiTheme="minorHAnsi" w:hAnsiTheme="minorHAnsi" w:cstheme="minorHAnsi"/>
        </w:rPr>
        <w:t xml:space="preserve">eelmisel kalendrikuul teostatud tööde kohta detailse aruande. Aruanne esitatakse kirjalikku taasesitamist võimaldavas vormis. Nimetatud aruanne esitatakse </w:t>
      </w:r>
      <w:r w:rsidR="007F2A8A" w:rsidRPr="004E2629">
        <w:rPr>
          <w:rFonts w:asciiTheme="minorHAnsi" w:hAnsiTheme="minorHAnsi" w:cstheme="minorHAnsi"/>
        </w:rPr>
        <w:t>Eritingimustes sätestatud kuupäevaks</w:t>
      </w:r>
      <w:r w:rsidR="00032254" w:rsidRPr="004E2629">
        <w:rPr>
          <w:rFonts w:asciiTheme="minorHAnsi" w:hAnsiTheme="minorHAnsi" w:cstheme="minorHAnsi"/>
        </w:rPr>
        <w:t>.</w:t>
      </w:r>
      <w:r w:rsidR="007F2A8A" w:rsidRPr="004E2629">
        <w:rPr>
          <w:rFonts w:asciiTheme="minorHAnsi" w:hAnsiTheme="minorHAnsi" w:cstheme="minorHAnsi"/>
        </w:rPr>
        <w:t xml:space="preserve"> Tellija tutvub </w:t>
      </w:r>
      <w:r w:rsidR="008C3505" w:rsidRPr="004E2629">
        <w:rPr>
          <w:rFonts w:asciiTheme="minorHAnsi" w:hAnsiTheme="minorHAnsi" w:cstheme="minorHAnsi"/>
        </w:rPr>
        <w:t>aruandega</w:t>
      </w:r>
      <w:r w:rsidR="00032254" w:rsidRPr="004E2629">
        <w:rPr>
          <w:rFonts w:asciiTheme="minorHAnsi" w:hAnsiTheme="minorHAnsi" w:cstheme="minorHAnsi"/>
        </w:rPr>
        <w:t xml:space="preserve"> ja esitab</w:t>
      </w:r>
      <w:r w:rsidR="008C3505" w:rsidRPr="004E2629">
        <w:rPr>
          <w:rFonts w:asciiTheme="minorHAnsi" w:hAnsiTheme="minorHAnsi" w:cstheme="minorHAnsi"/>
        </w:rPr>
        <w:t xml:space="preserve"> </w:t>
      </w:r>
      <w:r w:rsidRPr="004E2629">
        <w:rPr>
          <w:rFonts w:asciiTheme="minorHAnsi" w:hAnsiTheme="minorHAnsi" w:cstheme="minorHAnsi"/>
        </w:rPr>
        <w:t xml:space="preserve">Eritingimustes sätestatud tööpäevade jooksul </w:t>
      </w:r>
      <w:r w:rsidR="007F2A8A" w:rsidRPr="004E2629">
        <w:rPr>
          <w:rFonts w:asciiTheme="minorHAnsi" w:hAnsiTheme="minorHAnsi" w:cstheme="minorHAnsi"/>
        </w:rPr>
        <w:t xml:space="preserve">tööde kohta Konsultandile </w:t>
      </w:r>
      <w:r w:rsidR="00032254" w:rsidRPr="004E2629">
        <w:rPr>
          <w:rFonts w:asciiTheme="minorHAnsi" w:hAnsiTheme="minorHAnsi" w:cstheme="minorHAnsi"/>
        </w:rPr>
        <w:t xml:space="preserve">aktsepti või põhjendustega pretensiooni. Aktsept võib pretensioon esitatakse kirjalikku taasesitamist võimaldavas vormis (sh e-kiri). </w:t>
      </w:r>
      <w:r w:rsidR="007F2A8A" w:rsidRPr="004E2629">
        <w:rPr>
          <w:rFonts w:asciiTheme="minorHAnsi" w:hAnsiTheme="minorHAnsi" w:cstheme="minorHAnsi"/>
        </w:rPr>
        <w:t>Tellijal on õigus tehtud tö</w:t>
      </w:r>
      <w:r w:rsidRPr="004E2629">
        <w:rPr>
          <w:rFonts w:asciiTheme="minorHAnsi" w:hAnsiTheme="minorHAnsi" w:cstheme="minorHAnsi"/>
        </w:rPr>
        <w:t xml:space="preserve">id </w:t>
      </w:r>
      <w:r w:rsidR="007F2A8A" w:rsidRPr="004E2629">
        <w:rPr>
          <w:rFonts w:asciiTheme="minorHAnsi" w:hAnsiTheme="minorHAnsi" w:cstheme="minorHAnsi"/>
        </w:rPr>
        <w:t>osaliselt akts</w:t>
      </w:r>
      <w:r w:rsidRPr="004E2629">
        <w:rPr>
          <w:rFonts w:asciiTheme="minorHAnsi" w:hAnsiTheme="minorHAnsi" w:cstheme="minorHAnsi"/>
        </w:rPr>
        <w:t xml:space="preserve">epteerida ja </w:t>
      </w:r>
      <w:r w:rsidR="007F2A8A" w:rsidRPr="004E2629">
        <w:rPr>
          <w:rFonts w:asciiTheme="minorHAnsi" w:hAnsiTheme="minorHAnsi" w:cstheme="minorHAnsi"/>
        </w:rPr>
        <w:t xml:space="preserve">osaliselt tööde eest tasuda, kui Konsultandi </w:t>
      </w:r>
      <w:r w:rsidR="00146EE1" w:rsidRPr="004E2629">
        <w:rPr>
          <w:rFonts w:asciiTheme="minorHAnsi" w:hAnsiTheme="minorHAnsi" w:cstheme="minorHAnsi"/>
        </w:rPr>
        <w:t xml:space="preserve">aruandes kirjeldatud </w:t>
      </w:r>
      <w:r w:rsidR="007F2A8A" w:rsidRPr="004E2629">
        <w:rPr>
          <w:rFonts w:asciiTheme="minorHAnsi" w:hAnsiTheme="minorHAnsi" w:cstheme="minorHAnsi"/>
        </w:rPr>
        <w:t xml:space="preserve"> tööde maht ei vasta tegelik</w:t>
      </w:r>
      <w:r w:rsidRPr="004E2629">
        <w:rPr>
          <w:rFonts w:asciiTheme="minorHAnsi" w:hAnsiTheme="minorHAnsi" w:cstheme="minorHAnsi"/>
        </w:rPr>
        <w:t xml:space="preserve">ult </w:t>
      </w:r>
      <w:r w:rsidR="007F2A8A" w:rsidRPr="004E2629">
        <w:rPr>
          <w:rFonts w:asciiTheme="minorHAnsi" w:hAnsiTheme="minorHAnsi" w:cstheme="minorHAnsi"/>
        </w:rPr>
        <w:t xml:space="preserve">teostatud töödele. Tööde eest tasumiseks esitab Konsultant arve </w:t>
      </w:r>
      <w:r w:rsidR="00032254" w:rsidRPr="004E2629">
        <w:rPr>
          <w:rFonts w:asciiTheme="minorHAnsi" w:hAnsiTheme="minorHAnsi" w:cstheme="minorHAnsi"/>
        </w:rPr>
        <w:t xml:space="preserve">ning arve saab esitada vaid </w:t>
      </w:r>
      <w:r w:rsidR="007F2A8A" w:rsidRPr="004E2629">
        <w:rPr>
          <w:rFonts w:asciiTheme="minorHAnsi" w:hAnsiTheme="minorHAnsi" w:cstheme="minorHAnsi"/>
        </w:rPr>
        <w:t>Tellija poolt aktsepteeritud tööde eest. Arve tasumise tähtaeg on kokku lepitud Eritingimustes.</w:t>
      </w:r>
    </w:p>
    <w:p w14:paraId="386BD954"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0EA23ED6" w14:textId="7BA5FC04" w:rsidR="007F2A8A" w:rsidRDefault="007F2A8A"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Pooled on kokku leppinud, et mitte ühelgi juhul ei saa Tellija tegevusetust luge</w:t>
      </w:r>
      <w:r w:rsidR="0030125A" w:rsidRPr="004E2629">
        <w:rPr>
          <w:rFonts w:asciiTheme="minorHAnsi" w:hAnsiTheme="minorHAnsi" w:cstheme="minorHAnsi"/>
        </w:rPr>
        <w:t>da tööde aktsepteerimiseks</w:t>
      </w:r>
      <w:r w:rsidR="00032254" w:rsidRPr="004E2629">
        <w:rPr>
          <w:rFonts w:asciiTheme="minorHAnsi" w:hAnsiTheme="minorHAnsi" w:cstheme="minorHAnsi"/>
        </w:rPr>
        <w:t xml:space="preserve">. Seega Tasu ei saa nõuda enne, </w:t>
      </w:r>
      <w:r w:rsidR="00146EE1" w:rsidRPr="004E2629">
        <w:rPr>
          <w:rFonts w:asciiTheme="minorHAnsi" w:hAnsiTheme="minorHAnsi" w:cstheme="minorHAnsi"/>
        </w:rPr>
        <w:t xml:space="preserve">kui Tellija on tööd aktsepteerinud. </w:t>
      </w:r>
      <w:r w:rsidRPr="004E2629">
        <w:rPr>
          <w:rFonts w:asciiTheme="minorHAnsi" w:hAnsiTheme="minorHAnsi" w:cstheme="minorHAnsi"/>
        </w:rPr>
        <w:t xml:space="preserve"> Tellijal ei ole õigust jätta töid põhjendamatult aktsepteerimata.</w:t>
      </w:r>
    </w:p>
    <w:p w14:paraId="2177DD61"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0151588F" w14:textId="0E748950" w:rsidR="00D84BCC" w:rsidRDefault="007F2A8A"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Tasu </w:t>
      </w:r>
      <w:r w:rsidR="00D84BCC" w:rsidRPr="004E2629">
        <w:rPr>
          <w:rFonts w:asciiTheme="minorHAnsi" w:hAnsiTheme="minorHAnsi" w:cstheme="minorHAnsi"/>
        </w:rPr>
        <w:t xml:space="preserve">sisaldab kõiki </w:t>
      </w:r>
      <w:r w:rsidRPr="004E2629">
        <w:rPr>
          <w:rFonts w:asciiTheme="minorHAnsi" w:hAnsiTheme="minorHAnsi" w:cstheme="minorHAnsi"/>
        </w:rPr>
        <w:t xml:space="preserve">Konsultandi </w:t>
      </w:r>
      <w:r w:rsidR="00D84BCC" w:rsidRPr="004E2629">
        <w:rPr>
          <w:rFonts w:asciiTheme="minorHAnsi" w:hAnsiTheme="minorHAnsi" w:cstheme="minorHAnsi"/>
        </w:rPr>
        <w:t xml:space="preserve">kulusid ning kõiki vajalikke töid, tegevusi, materjale, seadmeid, vahendeid, tööjõudu jms. </w:t>
      </w:r>
      <w:r w:rsidR="0022381C" w:rsidRPr="004E2629">
        <w:rPr>
          <w:rFonts w:asciiTheme="minorHAnsi" w:hAnsiTheme="minorHAnsi" w:cstheme="minorHAnsi"/>
        </w:rPr>
        <w:t xml:space="preserve">Mistahes eraldi kulusid või kahjusid Konsultandile ei hüvitata ning kõik sisaldub </w:t>
      </w:r>
      <w:r w:rsidRPr="004E2629">
        <w:rPr>
          <w:rFonts w:asciiTheme="minorHAnsi" w:hAnsiTheme="minorHAnsi" w:cstheme="minorHAnsi"/>
        </w:rPr>
        <w:t>Tasus.</w:t>
      </w:r>
    </w:p>
    <w:p w14:paraId="39C67F4F"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28BF1DFF" w14:textId="47CA7BD0" w:rsidR="00D84BCC" w:rsidRDefault="00032254"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Kui </w:t>
      </w:r>
      <w:r w:rsidR="008F0681" w:rsidRPr="004E2629">
        <w:rPr>
          <w:rFonts w:asciiTheme="minorHAnsi" w:hAnsiTheme="minorHAnsi" w:cstheme="minorHAnsi"/>
        </w:rPr>
        <w:t xml:space="preserve">enne Lepingu sõlmimist on </w:t>
      </w:r>
      <w:r w:rsidR="00D84BCC" w:rsidRPr="004E2629">
        <w:rPr>
          <w:rFonts w:asciiTheme="minorHAnsi" w:hAnsiTheme="minorHAnsi" w:cstheme="minorHAnsi"/>
        </w:rPr>
        <w:t>Teenuse maksumus</w:t>
      </w:r>
      <w:r w:rsidR="008F0681" w:rsidRPr="004E2629">
        <w:rPr>
          <w:rFonts w:asciiTheme="minorHAnsi" w:hAnsiTheme="minorHAnsi" w:cstheme="minorHAnsi"/>
        </w:rPr>
        <w:t xml:space="preserve">t, mahtu, kulukust, Rekonstrueerimistööde valmimise tähtaegu ja muid Rekonstrueerimistööde õigeaegseks ja nõuetekohaseks valmimiseks vajalikke olulisi asjaolusid puudulikult hinnatud, siis sellise puuduliku hindamise </w:t>
      </w:r>
      <w:r w:rsidR="00D84BCC" w:rsidRPr="004E2629">
        <w:rPr>
          <w:rFonts w:asciiTheme="minorHAnsi" w:hAnsiTheme="minorHAnsi" w:cstheme="minorHAnsi"/>
        </w:rPr>
        <w:t xml:space="preserve">riski kannab </w:t>
      </w:r>
      <w:r w:rsidR="00AB0216" w:rsidRPr="004E2629">
        <w:rPr>
          <w:rFonts w:asciiTheme="minorHAnsi" w:hAnsiTheme="minorHAnsi" w:cstheme="minorHAnsi"/>
        </w:rPr>
        <w:t>Konsultant</w:t>
      </w:r>
      <w:r w:rsidR="00146EE1" w:rsidRPr="004E2629">
        <w:rPr>
          <w:rFonts w:asciiTheme="minorHAnsi" w:hAnsiTheme="minorHAnsi" w:cstheme="minorHAnsi"/>
        </w:rPr>
        <w:t>. N</w:t>
      </w:r>
      <w:r w:rsidR="00D84BCC" w:rsidRPr="004E2629">
        <w:rPr>
          <w:rFonts w:asciiTheme="minorHAnsi" w:hAnsiTheme="minorHAnsi" w:cstheme="minorHAnsi"/>
        </w:rPr>
        <w:t xml:space="preserve">eed asjaolud ei anna </w:t>
      </w:r>
      <w:r w:rsidR="00AB0216" w:rsidRPr="004E2629">
        <w:rPr>
          <w:rFonts w:asciiTheme="minorHAnsi" w:hAnsiTheme="minorHAnsi" w:cstheme="minorHAnsi"/>
        </w:rPr>
        <w:t>Konsultan</w:t>
      </w:r>
      <w:r w:rsidR="007F2A8A" w:rsidRPr="004E2629">
        <w:rPr>
          <w:rFonts w:asciiTheme="minorHAnsi" w:hAnsiTheme="minorHAnsi" w:cstheme="minorHAnsi"/>
        </w:rPr>
        <w:t xml:space="preserve">dile </w:t>
      </w:r>
      <w:r w:rsidR="00D84BCC" w:rsidRPr="004E2629">
        <w:rPr>
          <w:rFonts w:asciiTheme="minorHAnsi" w:hAnsiTheme="minorHAnsi" w:cstheme="minorHAnsi"/>
        </w:rPr>
        <w:t xml:space="preserve">alust </w:t>
      </w:r>
      <w:r w:rsidR="007F2A8A" w:rsidRPr="004E2629">
        <w:rPr>
          <w:rFonts w:asciiTheme="minorHAnsi" w:hAnsiTheme="minorHAnsi" w:cstheme="minorHAnsi"/>
        </w:rPr>
        <w:t>Tasu summa suurendamiseks</w:t>
      </w:r>
      <w:r w:rsidR="0030125A" w:rsidRPr="004E2629">
        <w:rPr>
          <w:rFonts w:asciiTheme="minorHAnsi" w:hAnsiTheme="minorHAnsi" w:cstheme="minorHAnsi"/>
        </w:rPr>
        <w:t xml:space="preserve"> või tööde teostamisest loobumiseks</w:t>
      </w:r>
      <w:r w:rsidR="00146EE1" w:rsidRPr="004E2629">
        <w:rPr>
          <w:rFonts w:asciiTheme="minorHAnsi" w:hAnsiTheme="minorHAnsi" w:cstheme="minorHAnsi"/>
        </w:rPr>
        <w:t xml:space="preserve"> ka juhul</w:t>
      </w:r>
      <w:r w:rsidR="0030125A" w:rsidRPr="004E2629">
        <w:rPr>
          <w:rFonts w:asciiTheme="minorHAnsi" w:hAnsiTheme="minorHAnsi" w:cstheme="minorHAnsi"/>
        </w:rPr>
        <w:t>, kui Eritingimustes nimetatud tasustatavate tundide arv on ületatud kuid Lepingu eesmärk</w:t>
      </w:r>
      <w:r w:rsidR="008F0681" w:rsidRPr="004E2629">
        <w:rPr>
          <w:rFonts w:asciiTheme="minorHAnsi" w:hAnsiTheme="minorHAnsi" w:cstheme="minorHAnsi"/>
        </w:rPr>
        <w:t>i</w:t>
      </w:r>
      <w:r w:rsidR="0030125A" w:rsidRPr="004E2629">
        <w:rPr>
          <w:rFonts w:asciiTheme="minorHAnsi" w:hAnsiTheme="minorHAnsi" w:cstheme="minorHAnsi"/>
        </w:rPr>
        <w:t xml:space="preserve"> ei ole saavutatud</w:t>
      </w:r>
      <w:r w:rsidR="007F2A8A" w:rsidRPr="004E2629">
        <w:rPr>
          <w:rFonts w:asciiTheme="minorHAnsi" w:hAnsiTheme="minorHAnsi" w:cstheme="minorHAnsi"/>
        </w:rPr>
        <w:t>.</w:t>
      </w:r>
    </w:p>
    <w:p w14:paraId="21CFCE88"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46EE9462" w14:textId="0D2F5AD0" w:rsidR="0022381C" w:rsidRDefault="0022381C"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Konsultandile käesoleva Lepingu alusel ettemaksu ei tasuta.</w:t>
      </w:r>
    </w:p>
    <w:p w14:paraId="74A38830"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49BF434A" w14:textId="77777777" w:rsidR="00D84BCC" w:rsidRPr="004E2629" w:rsidRDefault="003F7E98" w:rsidP="004E2629">
      <w:pPr>
        <w:pStyle w:val="ListParagraph"/>
        <w:numPr>
          <w:ilvl w:val="0"/>
          <w:numId w:val="3"/>
        </w:numPr>
        <w:spacing w:after="0" w:line="240" w:lineRule="auto"/>
        <w:ind w:left="0" w:firstLine="0"/>
        <w:jc w:val="both"/>
        <w:rPr>
          <w:rFonts w:asciiTheme="minorHAnsi" w:hAnsiTheme="minorHAnsi" w:cstheme="minorHAnsi"/>
          <w:smallCaps/>
        </w:rPr>
      </w:pPr>
      <w:r w:rsidRPr="004E2629">
        <w:rPr>
          <w:rFonts w:asciiTheme="minorHAnsi" w:hAnsiTheme="minorHAnsi" w:cstheme="minorHAnsi"/>
          <w:b/>
          <w:smallCaps/>
        </w:rPr>
        <w:t>lepingu poolte muud kohustused</w:t>
      </w:r>
    </w:p>
    <w:p w14:paraId="4EC9E3B9" w14:textId="77777777" w:rsidR="004E2629" w:rsidRPr="004E2629" w:rsidRDefault="004E2629" w:rsidP="004E2629">
      <w:pPr>
        <w:pStyle w:val="ListParagraph"/>
        <w:spacing w:after="0" w:line="240" w:lineRule="auto"/>
        <w:ind w:left="0"/>
        <w:jc w:val="both"/>
        <w:rPr>
          <w:rFonts w:asciiTheme="minorHAnsi" w:hAnsiTheme="minorHAnsi" w:cstheme="minorHAnsi"/>
          <w:smallCaps/>
        </w:rPr>
      </w:pPr>
    </w:p>
    <w:p w14:paraId="49853B35" w14:textId="77777777" w:rsidR="00B42B36" w:rsidRDefault="00AB0216"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Konsultant</w:t>
      </w:r>
      <w:r w:rsidR="00B42B36" w:rsidRPr="004E2629">
        <w:rPr>
          <w:rFonts w:asciiTheme="minorHAnsi" w:hAnsiTheme="minorHAnsi" w:cstheme="minorHAnsi"/>
        </w:rPr>
        <w:t xml:space="preserve"> </w:t>
      </w:r>
      <w:r w:rsidR="00D84BCC" w:rsidRPr="004E2629">
        <w:rPr>
          <w:rFonts w:asciiTheme="minorHAnsi" w:hAnsiTheme="minorHAnsi" w:cstheme="minorHAnsi"/>
        </w:rPr>
        <w:t>kohustub täiendavalt:</w:t>
      </w:r>
    </w:p>
    <w:p w14:paraId="42F7D435"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173D4B7B" w14:textId="77777777" w:rsidR="00B42B36" w:rsidRPr="004E2629" w:rsidRDefault="0047551D"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p</w:t>
      </w:r>
      <w:r w:rsidR="00D84BCC" w:rsidRPr="004E2629">
        <w:rPr>
          <w:rFonts w:asciiTheme="minorHAnsi" w:hAnsiTheme="minorHAnsi" w:cstheme="minorHAnsi"/>
        </w:rPr>
        <w:t>akkuma Tellijale kvaliteetset ja professionaalset teenust ning va</w:t>
      </w:r>
      <w:r w:rsidR="00AB0216" w:rsidRPr="004E2629">
        <w:rPr>
          <w:rFonts w:asciiTheme="minorHAnsi" w:hAnsiTheme="minorHAnsi" w:cstheme="minorHAnsi"/>
        </w:rPr>
        <w:t>jalikku konsultatsiooni seoses H</w:t>
      </w:r>
      <w:r w:rsidR="00D84BCC" w:rsidRPr="004E2629">
        <w:rPr>
          <w:rFonts w:asciiTheme="minorHAnsi" w:hAnsiTheme="minorHAnsi" w:cstheme="minorHAnsi"/>
        </w:rPr>
        <w:t>oone</w:t>
      </w:r>
      <w:r w:rsidR="00AB0216" w:rsidRPr="004E2629">
        <w:rPr>
          <w:rFonts w:asciiTheme="minorHAnsi" w:hAnsiTheme="minorHAnsi" w:cstheme="minorHAnsi"/>
        </w:rPr>
        <w:t xml:space="preserve"> </w:t>
      </w:r>
      <w:r w:rsidR="008E4552" w:rsidRPr="004E2629">
        <w:rPr>
          <w:rFonts w:asciiTheme="minorHAnsi" w:hAnsiTheme="minorHAnsi" w:cstheme="minorHAnsi"/>
        </w:rPr>
        <w:t>Rekonstrueerimistöödega;</w:t>
      </w:r>
      <w:r w:rsidR="00B42B36" w:rsidRPr="004E2629">
        <w:rPr>
          <w:rFonts w:asciiTheme="minorHAnsi" w:hAnsiTheme="minorHAnsi" w:cstheme="minorHAnsi"/>
        </w:rPr>
        <w:t xml:space="preserve"> </w:t>
      </w:r>
    </w:p>
    <w:p w14:paraId="25855E64" w14:textId="77777777" w:rsidR="00B42B36" w:rsidRPr="004E2629" w:rsidRDefault="00D84BCC"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 xml:space="preserve">kontrollima kasutusloa väljastamise protsessi ja teatama Tellijale igast takistusest viivitamatult; </w:t>
      </w:r>
    </w:p>
    <w:p w14:paraId="0882D85B" w14:textId="77777777" w:rsidR="00B42B36" w:rsidRPr="004E2629" w:rsidRDefault="0047551D"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m</w:t>
      </w:r>
      <w:r w:rsidR="00D84BCC" w:rsidRPr="004E2629">
        <w:rPr>
          <w:rFonts w:asciiTheme="minorHAnsi" w:hAnsiTheme="minorHAnsi" w:cstheme="minorHAnsi"/>
        </w:rPr>
        <w:t xml:space="preserve">itte andma ilma Tellija eelneva kirjaliku nõusolekuta ühelegi </w:t>
      </w:r>
      <w:r w:rsidR="00F1431A" w:rsidRPr="004E2629">
        <w:rPr>
          <w:rFonts w:asciiTheme="minorHAnsi" w:hAnsiTheme="minorHAnsi" w:cstheme="minorHAnsi"/>
        </w:rPr>
        <w:t>Rekonstrueerimistööd</w:t>
      </w:r>
      <w:r w:rsidR="00D84BCC" w:rsidRPr="004E2629">
        <w:rPr>
          <w:rFonts w:asciiTheme="minorHAnsi" w:hAnsiTheme="minorHAnsi" w:cstheme="minorHAnsi"/>
        </w:rPr>
        <w:t xml:space="preserve">ega seotud isikule korraldust või </w:t>
      </w:r>
      <w:r w:rsidR="00146EE1" w:rsidRPr="004E2629">
        <w:rPr>
          <w:rFonts w:asciiTheme="minorHAnsi" w:hAnsiTheme="minorHAnsi" w:cstheme="minorHAnsi"/>
        </w:rPr>
        <w:t xml:space="preserve">juhist, </w:t>
      </w:r>
      <w:r w:rsidR="00D84BCC" w:rsidRPr="004E2629">
        <w:rPr>
          <w:rFonts w:asciiTheme="minorHAnsi" w:hAnsiTheme="minorHAnsi" w:cstheme="minorHAnsi"/>
        </w:rPr>
        <w:t xml:space="preserve">mis võiks muuta oluliselt </w:t>
      </w:r>
      <w:r w:rsidR="00F1431A" w:rsidRPr="004E2629">
        <w:rPr>
          <w:rFonts w:asciiTheme="minorHAnsi" w:hAnsiTheme="minorHAnsi" w:cstheme="minorHAnsi"/>
        </w:rPr>
        <w:t>Rekonstrueerimistööd</w:t>
      </w:r>
      <w:r w:rsidR="00D84BCC" w:rsidRPr="004E2629">
        <w:rPr>
          <w:rFonts w:asciiTheme="minorHAnsi" w:hAnsiTheme="minorHAnsi" w:cstheme="minorHAnsi"/>
        </w:rPr>
        <w:t xml:space="preserve">e </w:t>
      </w:r>
      <w:r w:rsidR="00D84BCC" w:rsidRPr="004E2629">
        <w:rPr>
          <w:rFonts w:asciiTheme="minorHAnsi" w:hAnsiTheme="minorHAnsi" w:cstheme="minorHAnsi"/>
        </w:rPr>
        <w:lastRenderedPageBreak/>
        <w:t>aluseks olevat dokumentatsiooni, suurendada tööde</w:t>
      </w:r>
      <w:r w:rsidR="00B42B36" w:rsidRPr="004E2629">
        <w:rPr>
          <w:rFonts w:asciiTheme="minorHAnsi" w:hAnsiTheme="minorHAnsi" w:cstheme="minorHAnsi"/>
        </w:rPr>
        <w:t xml:space="preserve"> </w:t>
      </w:r>
      <w:r w:rsidR="00D84BCC" w:rsidRPr="004E2629">
        <w:rPr>
          <w:rFonts w:asciiTheme="minorHAnsi" w:hAnsiTheme="minorHAnsi" w:cstheme="minorHAnsi"/>
        </w:rPr>
        <w:t>maksumust või täitmiseks kuluvat aega;</w:t>
      </w:r>
    </w:p>
    <w:p w14:paraId="1EB2CD1D" w14:textId="77777777" w:rsidR="00B42B36" w:rsidRPr="004E2629" w:rsidRDefault="0022381C"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mitte andma mistahes nõusolekuid või heakskiite seoses Rekonstrueerimistöödega ilma Tellija eelneva kirjaliku nõusolekuta. Tellija kirjalikud nõusoleku</w:t>
      </w:r>
      <w:r w:rsidR="004C7ABF" w:rsidRPr="004E2629">
        <w:rPr>
          <w:rFonts w:asciiTheme="minorHAnsi" w:hAnsiTheme="minorHAnsi" w:cstheme="minorHAnsi"/>
        </w:rPr>
        <w:t>d vormistatakse Lepingu lisana;</w:t>
      </w:r>
      <w:r w:rsidRPr="004E2629">
        <w:rPr>
          <w:rFonts w:asciiTheme="minorHAnsi" w:hAnsiTheme="minorHAnsi" w:cstheme="minorHAnsi"/>
        </w:rPr>
        <w:t xml:space="preserve"> </w:t>
      </w:r>
    </w:p>
    <w:p w14:paraId="4C7391E6" w14:textId="77777777" w:rsidR="00B42B36" w:rsidRPr="004E2629" w:rsidRDefault="00BF627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Konsultant peab Teenust osutama Tell</w:t>
      </w:r>
      <w:r w:rsidR="0022381C" w:rsidRPr="004E2629">
        <w:rPr>
          <w:rFonts w:asciiTheme="minorHAnsi" w:hAnsiTheme="minorHAnsi" w:cstheme="minorHAnsi"/>
        </w:rPr>
        <w:t>ijale lojaalselt ja hoolikalt, T</w:t>
      </w:r>
      <w:r w:rsidRPr="004E2629">
        <w:rPr>
          <w:rFonts w:asciiTheme="minorHAnsi" w:hAnsiTheme="minorHAnsi" w:cstheme="minorHAnsi"/>
        </w:rPr>
        <w:t xml:space="preserve">ellija jaoks parima kasuga ning ära hoidma kahju tekkimise Tellija varale. Oma majandus- või kutsetegevuses tegutsev </w:t>
      </w:r>
      <w:r w:rsidR="0022381C" w:rsidRPr="004E2629">
        <w:rPr>
          <w:rFonts w:asciiTheme="minorHAnsi" w:hAnsiTheme="minorHAnsi" w:cstheme="minorHAnsi"/>
        </w:rPr>
        <w:t xml:space="preserve">Konsultant </w:t>
      </w:r>
      <w:r w:rsidRPr="004E2629">
        <w:rPr>
          <w:rFonts w:asciiTheme="minorHAnsi" w:hAnsiTheme="minorHAnsi" w:cstheme="minorHAnsi"/>
        </w:rPr>
        <w:t>peab lisaks sellele toimima üldiselt t</w:t>
      </w:r>
      <w:r w:rsidR="004C7ABF" w:rsidRPr="004E2629">
        <w:rPr>
          <w:rFonts w:asciiTheme="minorHAnsi" w:hAnsiTheme="minorHAnsi" w:cstheme="minorHAnsi"/>
        </w:rPr>
        <w:t>unnustatud kutseoskuste tasemel;</w:t>
      </w:r>
    </w:p>
    <w:p w14:paraId="08B0FF85" w14:textId="77777777" w:rsidR="0022381C" w:rsidRPr="004E2629" w:rsidRDefault="0022381C"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 xml:space="preserve">täitma muid seadusest tulenevaid kohustusi, </w:t>
      </w:r>
      <w:r w:rsidR="008E4552" w:rsidRPr="004E2629">
        <w:rPr>
          <w:rFonts w:asciiTheme="minorHAnsi" w:hAnsiTheme="minorHAnsi" w:cstheme="minorHAnsi"/>
        </w:rPr>
        <w:t>sealhulgas</w:t>
      </w:r>
      <w:r w:rsidR="0030125A" w:rsidRPr="004E2629">
        <w:rPr>
          <w:rFonts w:asciiTheme="minorHAnsi" w:hAnsiTheme="minorHAnsi" w:cstheme="minorHAnsi"/>
        </w:rPr>
        <w:t xml:space="preserve"> neid, mis tulenevad</w:t>
      </w:r>
      <w:r w:rsidR="008E4552" w:rsidRPr="004E2629">
        <w:rPr>
          <w:rFonts w:asciiTheme="minorHAnsi" w:hAnsiTheme="minorHAnsi" w:cstheme="minorHAnsi"/>
        </w:rPr>
        <w:t xml:space="preserve"> v</w:t>
      </w:r>
      <w:r w:rsidRPr="004E2629">
        <w:rPr>
          <w:rFonts w:asciiTheme="minorHAnsi" w:hAnsiTheme="minorHAnsi" w:cstheme="minorHAnsi"/>
        </w:rPr>
        <w:t>õlaõigusseaduses käsunduslepingule ettenähtud regu</w:t>
      </w:r>
      <w:r w:rsidR="008E4552" w:rsidRPr="004E2629">
        <w:rPr>
          <w:rFonts w:asciiTheme="minorHAnsi" w:hAnsiTheme="minorHAnsi" w:cstheme="minorHAnsi"/>
        </w:rPr>
        <w:t>latsioonist.</w:t>
      </w:r>
    </w:p>
    <w:p w14:paraId="489C29C2" w14:textId="77777777" w:rsidR="004E2629" w:rsidRDefault="004E2629" w:rsidP="004E2629">
      <w:pPr>
        <w:pStyle w:val="ListParagraph"/>
        <w:spacing w:after="0" w:line="240" w:lineRule="auto"/>
        <w:ind w:left="0"/>
        <w:jc w:val="both"/>
        <w:rPr>
          <w:rFonts w:asciiTheme="minorHAnsi" w:hAnsiTheme="minorHAnsi" w:cstheme="minorHAnsi"/>
        </w:rPr>
      </w:pPr>
    </w:p>
    <w:p w14:paraId="0947586D" w14:textId="1D4058D2" w:rsidR="00B42B36" w:rsidRDefault="00D84BCC"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Tellija kohustub:</w:t>
      </w:r>
    </w:p>
    <w:p w14:paraId="3511D327"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11180F8A" w14:textId="77777777" w:rsidR="00D84BCC" w:rsidRPr="004E2629" w:rsidRDefault="00D84BCC"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tasuma Teenuse osutamise eest vastavalt Lepingus sätestatud tingimustele.</w:t>
      </w:r>
    </w:p>
    <w:p w14:paraId="78992CEE" w14:textId="77777777" w:rsidR="004E2629" w:rsidRDefault="004E2629" w:rsidP="004E2629">
      <w:pPr>
        <w:pStyle w:val="ListParagraph"/>
        <w:spacing w:after="0" w:line="240" w:lineRule="auto"/>
        <w:ind w:left="0"/>
        <w:jc w:val="both"/>
        <w:rPr>
          <w:rFonts w:asciiTheme="minorHAnsi" w:hAnsiTheme="minorHAnsi" w:cstheme="minorHAnsi"/>
          <w:b/>
          <w:smallCaps/>
        </w:rPr>
      </w:pPr>
    </w:p>
    <w:p w14:paraId="6318CE9D" w14:textId="275D97FB" w:rsidR="00D84BCC" w:rsidRDefault="003F7E98" w:rsidP="004E2629">
      <w:pPr>
        <w:pStyle w:val="ListParagraph"/>
        <w:numPr>
          <w:ilvl w:val="0"/>
          <w:numId w:val="3"/>
        </w:numPr>
        <w:spacing w:after="0" w:line="240" w:lineRule="auto"/>
        <w:ind w:left="0" w:firstLine="0"/>
        <w:jc w:val="both"/>
        <w:rPr>
          <w:rFonts w:asciiTheme="minorHAnsi" w:hAnsiTheme="minorHAnsi" w:cstheme="minorHAnsi"/>
          <w:b/>
          <w:smallCaps/>
        </w:rPr>
      </w:pPr>
      <w:r w:rsidRPr="004E2629">
        <w:rPr>
          <w:rFonts w:asciiTheme="minorHAnsi" w:hAnsiTheme="minorHAnsi" w:cstheme="minorHAnsi"/>
          <w:b/>
          <w:smallCaps/>
        </w:rPr>
        <w:t xml:space="preserve">lepingu peatamine, ülesütlemine, </w:t>
      </w:r>
      <w:r w:rsidR="002354DC" w:rsidRPr="004E2629">
        <w:rPr>
          <w:rFonts w:asciiTheme="minorHAnsi" w:hAnsiTheme="minorHAnsi" w:cstheme="minorHAnsi"/>
          <w:b/>
          <w:smallCaps/>
        </w:rPr>
        <w:t xml:space="preserve">lepingust </w:t>
      </w:r>
      <w:r w:rsidRPr="004E2629">
        <w:rPr>
          <w:rFonts w:asciiTheme="minorHAnsi" w:hAnsiTheme="minorHAnsi" w:cstheme="minorHAnsi"/>
          <w:b/>
          <w:smallCaps/>
        </w:rPr>
        <w:t>taganemine</w:t>
      </w:r>
    </w:p>
    <w:p w14:paraId="1F57B7A7" w14:textId="77777777" w:rsidR="004E2629" w:rsidRPr="004E2629" w:rsidRDefault="004E2629" w:rsidP="004E2629">
      <w:pPr>
        <w:pStyle w:val="ListParagraph"/>
        <w:spacing w:after="0" w:line="240" w:lineRule="auto"/>
        <w:ind w:left="0"/>
        <w:jc w:val="both"/>
        <w:rPr>
          <w:rFonts w:asciiTheme="minorHAnsi" w:hAnsiTheme="minorHAnsi" w:cstheme="minorHAnsi"/>
          <w:b/>
          <w:smallCaps/>
        </w:rPr>
      </w:pPr>
    </w:p>
    <w:p w14:paraId="49BB40B1" w14:textId="77777777" w:rsidR="00AA46E3" w:rsidRDefault="00D84BCC"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Pooled on kokku leppinud, et Tellijal on õigus käesolev </w:t>
      </w:r>
      <w:r w:rsidR="004C7ABF" w:rsidRPr="004E2629">
        <w:rPr>
          <w:rFonts w:asciiTheme="minorHAnsi" w:hAnsiTheme="minorHAnsi" w:cstheme="minorHAnsi"/>
        </w:rPr>
        <w:t>L</w:t>
      </w:r>
      <w:r w:rsidR="00AA46E3" w:rsidRPr="004E2629">
        <w:rPr>
          <w:rFonts w:asciiTheme="minorHAnsi" w:hAnsiTheme="minorHAnsi" w:cstheme="minorHAnsi"/>
        </w:rPr>
        <w:t>eping etteteatamiseta</w:t>
      </w:r>
      <w:r w:rsidR="00052598" w:rsidRPr="004E2629">
        <w:rPr>
          <w:rFonts w:asciiTheme="minorHAnsi" w:hAnsiTheme="minorHAnsi" w:cstheme="minorHAnsi"/>
        </w:rPr>
        <w:t xml:space="preserve"> ja täiendava tähtaja andmiseta</w:t>
      </w:r>
      <w:r w:rsidR="00AA46E3" w:rsidRPr="004E2629">
        <w:rPr>
          <w:rFonts w:asciiTheme="minorHAnsi" w:hAnsiTheme="minorHAnsi" w:cstheme="minorHAnsi"/>
        </w:rPr>
        <w:t xml:space="preserve"> </w:t>
      </w:r>
      <w:r w:rsidRPr="004E2629">
        <w:rPr>
          <w:rFonts w:asciiTheme="minorHAnsi" w:hAnsiTheme="minorHAnsi" w:cstheme="minorHAnsi"/>
        </w:rPr>
        <w:t xml:space="preserve">peatada, sellest taganeda või </w:t>
      </w:r>
      <w:r w:rsidR="00AA46E3" w:rsidRPr="004E2629">
        <w:rPr>
          <w:rFonts w:asciiTheme="minorHAnsi" w:hAnsiTheme="minorHAnsi" w:cstheme="minorHAnsi"/>
        </w:rPr>
        <w:t xml:space="preserve">see </w:t>
      </w:r>
      <w:r w:rsidRPr="004E2629">
        <w:rPr>
          <w:rFonts w:asciiTheme="minorHAnsi" w:hAnsiTheme="minorHAnsi" w:cstheme="minorHAnsi"/>
        </w:rPr>
        <w:t>üles öelda, kui</w:t>
      </w:r>
      <w:r w:rsidR="002362B8" w:rsidRPr="004E2629">
        <w:rPr>
          <w:rFonts w:asciiTheme="minorHAnsi" w:hAnsiTheme="minorHAnsi" w:cstheme="minorHAnsi"/>
        </w:rPr>
        <w:t xml:space="preserve"> ilmneb kasvõi üks alljärgnevatest asjaoludest</w:t>
      </w:r>
      <w:r w:rsidR="00AA46E3" w:rsidRPr="004E2629">
        <w:rPr>
          <w:rFonts w:asciiTheme="minorHAnsi" w:hAnsiTheme="minorHAnsi" w:cstheme="minorHAnsi"/>
        </w:rPr>
        <w:t>:</w:t>
      </w:r>
    </w:p>
    <w:p w14:paraId="7C3F315D" w14:textId="77777777" w:rsidR="004E2629" w:rsidRPr="004E2629" w:rsidRDefault="004E2629" w:rsidP="004E2629">
      <w:pPr>
        <w:pStyle w:val="ListParagraph"/>
        <w:spacing w:after="0" w:line="240" w:lineRule="auto"/>
        <w:ind w:left="0"/>
        <w:jc w:val="both"/>
        <w:rPr>
          <w:rFonts w:asciiTheme="minorHAnsi" w:hAnsiTheme="minorHAnsi" w:cstheme="minorHAnsi"/>
        </w:rPr>
      </w:pPr>
    </w:p>
    <w:p w14:paraId="2FAD901B" w14:textId="60BB0240" w:rsidR="00AA46E3" w:rsidRPr="004E2629" w:rsidRDefault="00AA46E3"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pädev organ või asutus (kohus, riigi- või kohaliku omavalitsuse organ, rakendusasutus, rakendusüksus jms) teeb või väljastab otsustuse, haldusakti, otsuse, määruse vms, mis takistab Lepingu täitmist või välistab Lepingu täitmise</w:t>
      </w:r>
      <w:r w:rsidR="00B42B36" w:rsidRPr="004E2629">
        <w:rPr>
          <w:rFonts w:asciiTheme="minorHAnsi" w:hAnsiTheme="minorHAnsi" w:cstheme="minorHAnsi"/>
        </w:rPr>
        <w:t>;</w:t>
      </w:r>
    </w:p>
    <w:p w14:paraId="307E326D" w14:textId="01523C1A" w:rsidR="00AA46E3" w:rsidRPr="004E2629" w:rsidRDefault="00AA46E3"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Tellijale ei väljastata Lepingu täitmiseks vajalikke rahalisi vahendeid</w:t>
      </w:r>
      <w:r w:rsidR="002362B8" w:rsidRPr="004E2629">
        <w:rPr>
          <w:rFonts w:asciiTheme="minorHAnsi" w:hAnsiTheme="minorHAnsi" w:cstheme="minorHAnsi"/>
        </w:rPr>
        <w:t>;</w:t>
      </w:r>
    </w:p>
    <w:p w14:paraId="74615889" w14:textId="77777777" w:rsidR="00AA46E3" w:rsidRPr="004E2629" w:rsidRDefault="002362B8"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Rekonstrueerimi</w:t>
      </w:r>
      <w:r w:rsidR="00C94CAB" w:rsidRPr="004E2629">
        <w:rPr>
          <w:rFonts w:asciiTheme="minorHAnsi" w:hAnsiTheme="minorHAnsi" w:cstheme="minorHAnsi"/>
        </w:rPr>
        <w:t xml:space="preserve">stööde teostajatega on leping </w:t>
      </w:r>
      <w:r w:rsidRPr="004E2629">
        <w:rPr>
          <w:rFonts w:asciiTheme="minorHAnsi" w:hAnsiTheme="minorHAnsi" w:cstheme="minorHAnsi"/>
        </w:rPr>
        <w:t>üles öeldud, peatatud või sellest on tagane</w:t>
      </w:r>
      <w:r w:rsidR="00B42B36" w:rsidRPr="004E2629">
        <w:rPr>
          <w:rFonts w:asciiTheme="minorHAnsi" w:hAnsiTheme="minorHAnsi" w:cstheme="minorHAnsi"/>
        </w:rPr>
        <w:t>tud;</w:t>
      </w:r>
    </w:p>
    <w:p w14:paraId="558E70E9" w14:textId="4AD865AC" w:rsidR="002362B8" w:rsidRPr="004E2629" w:rsidRDefault="00B42B36"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i</w:t>
      </w:r>
      <w:r w:rsidR="002362B8" w:rsidRPr="004E2629">
        <w:rPr>
          <w:rFonts w:asciiTheme="minorHAnsi" w:hAnsiTheme="minorHAnsi" w:cstheme="minorHAnsi"/>
        </w:rPr>
        <w:t>lmneb, et Konsultandil ei ole pädevust Lepingut täita või see pädevus tühistatakse või lõppeb muul põhju</w:t>
      </w:r>
      <w:r w:rsidR="004C7ABF" w:rsidRPr="004E2629">
        <w:rPr>
          <w:rFonts w:asciiTheme="minorHAnsi" w:hAnsiTheme="minorHAnsi" w:cstheme="minorHAnsi"/>
        </w:rPr>
        <w:t>sel</w:t>
      </w:r>
      <w:r w:rsidR="00146EE1" w:rsidRPr="004E2629">
        <w:rPr>
          <w:rFonts w:asciiTheme="minorHAnsi" w:hAnsiTheme="minorHAnsi" w:cstheme="minorHAnsi"/>
        </w:rPr>
        <w:t xml:space="preserve"> või ilmneb </w:t>
      </w:r>
      <w:r w:rsidR="00052598" w:rsidRPr="004E2629">
        <w:rPr>
          <w:rFonts w:asciiTheme="minorHAnsi" w:hAnsiTheme="minorHAnsi" w:cstheme="minorHAnsi"/>
        </w:rPr>
        <w:t>punktis 2.5. nimetatud sõltumatuse tagamise kohustuse rikkumine;</w:t>
      </w:r>
    </w:p>
    <w:p w14:paraId="548E7F46" w14:textId="77777777" w:rsidR="002362B8" w:rsidRPr="004E2629" w:rsidRDefault="002362B8" w:rsidP="004E2629">
      <w:pPr>
        <w:pStyle w:val="ListParagraph"/>
        <w:numPr>
          <w:ilvl w:val="2"/>
          <w:numId w:val="3"/>
        </w:numPr>
        <w:spacing w:after="0" w:line="240" w:lineRule="auto"/>
        <w:ind w:left="1134" w:hanging="708"/>
        <w:jc w:val="both"/>
        <w:rPr>
          <w:rFonts w:asciiTheme="minorHAnsi" w:hAnsiTheme="minorHAnsi" w:cstheme="minorHAnsi"/>
        </w:rPr>
      </w:pPr>
      <w:r w:rsidRPr="004E2629">
        <w:rPr>
          <w:rFonts w:asciiTheme="minorHAnsi" w:hAnsiTheme="minorHAnsi" w:cstheme="minorHAnsi"/>
        </w:rPr>
        <w:t>Tellija loobub Rekonstrueerimistööde elluviimisest mistahes muul põhjusel.</w:t>
      </w:r>
    </w:p>
    <w:p w14:paraId="1312348B" w14:textId="77777777" w:rsidR="004E2629" w:rsidRDefault="004E2629" w:rsidP="004E2629">
      <w:pPr>
        <w:pStyle w:val="ListParagraph"/>
        <w:spacing w:after="0" w:line="240" w:lineRule="auto"/>
        <w:ind w:left="0"/>
        <w:jc w:val="both"/>
        <w:rPr>
          <w:rFonts w:asciiTheme="minorHAnsi" w:hAnsiTheme="minorHAnsi" w:cstheme="minorHAnsi"/>
        </w:rPr>
      </w:pPr>
    </w:p>
    <w:p w14:paraId="79B57818" w14:textId="3C768273" w:rsidR="00D84BCC" w:rsidRDefault="00D84BCC"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Tellijal on õigus Leping erakorraliselt üles öelda, kui:</w:t>
      </w:r>
    </w:p>
    <w:p w14:paraId="26B98081" w14:textId="7A25C4C3" w:rsidR="00685C63" w:rsidRPr="00685C63" w:rsidRDefault="00685C63" w:rsidP="00685C63">
      <w:pPr>
        <w:pStyle w:val="ListParagraph"/>
        <w:numPr>
          <w:ilvl w:val="2"/>
          <w:numId w:val="3"/>
        </w:numPr>
        <w:spacing w:after="0" w:line="240" w:lineRule="auto"/>
        <w:ind w:left="1134" w:hanging="708"/>
        <w:jc w:val="both"/>
        <w:rPr>
          <w:rFonts w:cs="Calibri"/>
        </w:rPr>
      </w:pPr>
      <w:r w:rsidRPr="00685C63">
        <w:rPr>
          <w:rFonts w:cs="Calibri"/>
        </w:rPr>
        <w:t>Konsultant rikub Lepingut ja ei kõrvalda Lepingu rikkumist talle antud täiendava tähtaja jooksul, mis ei või olla lühem kui 5 (viis) tööpäeva.</w:t>
      </w:r>
    </w:p>
    <w:p w14:paraId="415EA5F4" w14:textId="77777777" w:rsidR="00685C63" w:rsidRDefault="00685C63" w:rsidP="00685C63">
      <w:pPr>
        <w:pStyle w:val="ListParagraph"/>
        <w:spacing w:after="0" w:line="240" w:lineRule="auto"/>
        <w:ind w:left="0"/>
        <w:jc w:val="both"/>
        <w:rPr>
          <w:rFonts w:asciiTheme="minorHAnsi" w:hAnsiTheme="minorHAnsi" w:cstheme="minorHAnsi"/>
        </w:rPr>
      </w:pPr>
    </w:p>
    <w:p w14:paraId="75177F4B" w14:textId="0559DBB5" w:rsidR="002362B8" w:rsidRDefault="002362B8"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Tellijal on õigus Leping igal ajal olenemata põhjusest üles öelda teatades sellest Konsultandile ette 30 </w:t>
      </w:r>
      <w:r w:rsidR="002354DC" w:rsidRPr="004E2629">
        <w:rPr>
          <w:rFonts w:asciiTheme="minorHAnsi" w:hAnsiTheme="minorHAnsi" w:cstheme="minorHAnsi"/>
        </w:rPr>
        <w:t xml:space="preserve">(kolmkümmend) </w:t>
      </w:r>
      <w:r w:rsidRPr="004E2629">
        <w:rPr>
          <w:rFonts w:asciiTheme="minorHAnsi" w:hAnsiTheme="minorHAnsi" w:cstheme="minorHAnsi"/>
        </w:rPr>
        <w:t>päeva.</w:t>
      </w:r>
    </w:p>
    <w:p w14:paraId="5099E8ED" w14:textId="77777777" w:rsidR="00685C63" w:rsidRPr="004E2629" w:rsidRDefault="00685C63" w:rsidP="00685C63">
      <w:pPr>
        <w:pStyle w:val="ListParagraph"/>
        <w:spacing w:after="0" w:line="240" w:lineRule="auto"/>
        <w:ind w:left="0"/>
        <w:jc w:val="both"/>
        <w:rPr>
          <w:rFonts w:asciiTheme="minorHAnsi" w:hAnsiTheme="minorHAnsi" w:cstheme="minorHAnsi"/>
        </w:rPr>
      </w:pPr>
    </w:p>
    <w:p w14:paraId="217B50F1" w14:textId="3B899F1E" w:rsidR="00D84BCC" w:rsidRDefault="00AB0216"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Konsultan</w:t>
      </w:r>
      <w:r w:rsidR="002B5D5D" w:rsidRPr="004E2629">
        <w:rPr>
          <w:rFonts w:asciiTheme="minorHAnsi" w:hAnsiTheme="minorHAnsi" w:cstheme="minorHAnsi"/>
        </w:rPr>
        <w:t xml:space="preserve">dil </w:t>
      </w:r>
      <w:r w:rsidR="00D84BCC" w:rsidRPr="004E2629">
        <w:rPr>
          <w:rFonts w:asciiTheme="minorHAnsi" w:hAnsiTheme="minorHAnsi" w:cstheme="minorHAnsi"/>
        </w:rPr>
        <w:t xml:space="preserve">on õigus Leping </w:t>
      </w:r>
      <w:r w:rsidR="002362B8" w:rsidRPr="004E2629">
        <w:rPr>
          <w:rFonts w:asciiTheme="minorHAnsi" w:hAnsiTheme="minorHAnsi" w:cstheme="minorHAnsi"/>
        </w:rPr>
        <w:t xml:space="preserve">erakorraliselt </w:t>
      </w:r>
      <w:r w:rsidR="00D84BCC" w:rsidRPr="004E2629">
        <w:rPr>
          <w:rFonts w:asciiTheme="minorHAnsi" w:hAnsiTheme="minorHAnsi" w:cstheme="minorHAnsi"/>
        </w:rPr>
        <w:t>üles öelda juhul, kui Tellija on Lepingu järgse makse tasumisega põhjendamatult</w:t>
      </w:r>
      <w:r w:rsidR="00B42B36" w:rsidRPr="004E2629">
        <w:rPr>
          <w:rFonts w:asciiTheme="minorHAnsi" w:hAnsiTheme="minorHAnsi" w:cstheme="minorHAnsi"/>
        </w:rPr>
        <w:t xml:space="preserve"> </w:t>
      </w:r>
      <w:r w:rsidR="00D84BCC" w:rsidRPr="004E2629">
        <w:rPr>
          <w:rFonts w:asciiTheme="minorHAnsi" w:hAnsiTheme="minorHAnsi" w:cstheme="minorHAnsi"/>
        </w:rPr>
        <w:t xml:space="preserve">viivitanud üle </w:t>
      </w:r>
      <w:r w:rsidR="00C94CAB" w:rsidRPr="004E2629">
        <w:rPr>
          <w:rFonts w:asciiTheme="minorHAnsi" w:hAnsiTheme="minorHAnsi" w:cstheme="minorHAnsi"/>
        </w:rPr>
        <w:t>30</w:t>
      </w:r>
      <w:r w:rsidR="00D84BCC" w:rsidRPr="004E2629">
        <w:rPr>
          <w:rFonts w:asciiTheme="minorHAnsi" w:hAnsiTheme="minorHAnsi" w:cstheme="minorHAnsi"/>
        </w:rPr>
        <w:t xml:space="preserve"> </w:t>
      </w:r>
      <w:r w:rsidR="002354DC" w:rsidRPr="004E2629">
        <w:rPr>
          <w:rFonts w:asciiTheme="minorHAnsi" w:hAnsiTheme="minorHAnsi" w:cstheme="minorHAnsi"/>
        </w:rPr>
        <w:t xml:space="preserve">(kolmekümne) </w:t>
      </w:r>
      <w:r w:rsidR="00D84BCC" w:rsidRPr="004E2629">
        <w:rPr>
          <w:rFonts w:asciiTheme="minorHAnsi" w:hAnsiTheme="minorHAnsi" w:cstheme="minorHAnsi"/>
        </w:rPr>
        <w:t>päeva.</w:t>
      </w:r>
    </w:p>
    <w:p w14:paraId="7F726242" w14:textId="77777777" w:rsidR="00685C63" w:rsidRPr="004E2629" w:rsidRDefault="00685C63" w:rsidP="00685C63">
      <w:pPr>
        <w:pStyle w:val="ListParagraph"/>
        <w:spacing w:after="0" w:line="240" w:lineRule="auto"/>
        <w:ind w:left="0"/>
        <w:jc w:val="both"/>
        <w:rPr>
          <w:rFonts w:asciiTheme="minorHAnsi" w:hAnsiTheme="minorHAnsi" w:cstheme="minorHAnsi"/>
        </w:rPr>
      </w:pPr>
    </w:p>
    <w:p w14:paraId="12DCE839" w14:textId="0E6FEB94" w:rsidR="009F4884" w:rsidRDefault="00AA46E3"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Käesolevas punktis</w:t>
      </w:r>
      <w:r w:rsidR="00052598" w:rsidRPr="004E2629">
        <w:rPr>
          <w:rFonts w:asciiTheme="minorHAnsi" w:hAnsiTheme="minorHAnsi" w:cstheme="minorHAnsi"/>
        </w:rPr>
        <w:t xml:space="preserve"> 6</w:t>
      </w:r>
      <w:r w:rsidRPr="004E2629">
        <w:rPr>
          <w:rFonts w:asciiTheme="minorHAnsi" w:hAnsiTheme="minorHAnsi" w:cstheme="minorHAnsi"/>
        </w:rPr>
        <w:t xml:space="preserve"> nimetatud </w:t>
      </w:r>
      <w:r w:rsidR="002362B8" w:rsidRPr="004E2629">
        <w:rPr>
          <w:rFonts w:asciiTheme="minorHAnsi" w:hAnsiTheme="minorHAnsi" w:cstheme="minorHAnsi"/>
        </w:rPr>
        <w:t xml:space="preserve">mistahes </w:t>
      </w:r>
      <w:r w:rsidRPr="004E2629">
        <w:rPr>
          <w:rFonts w:asciiTheme="minorHAnsi" w:hAnsiTheme="minorHAnsi" w:cstheme="minorHAnsi"/>
        </w:rPr>
        <w:t xml:space="preserve">alusel Lepingu peatamine, ülesütlemine või sellest taganemine ei too kaasa Tellijale mingit kohustust Konsultandile mistahes kahjude hüvitamiseks ega </w:t>
      </w:r>
      <w:r w:rsidR="002362B8" w:rsidRPr="004E2629">
        <w:rPr>
          <w:rFonts w:asciiTheme="minorHAnsi" w:hAnsiTheme="minorHAnsi" w:cstheme="minorHAnsi"/>
        </w:rPr>
        <w:t xml:space="preserve">Tasu </w:t>
      </w:r>
      <w:r w:rsidRPr="004E2629">
        <w:rPr>
          <w:rFonts w:asciiTheme="minorHAnsi" w:hAnsiTheme="minorHAnsi" w:cstheme="minorHAnsi"/>
        </w:rPr>
        <w:t xml:space="preserve">väljamaksmiseks. Konsultandile tasutakse sellisel juhul vaid </w:t>
      </w:r>
      <w:r w:rsidR="00052598" w:rsidRPr="004E2629">
        <w:rPr>
          <w:rFonts w:asciiTheme="minorHAnsi" w:hAnsiTheme="minorHAnsi" w:cstheme="minorHAnsi"/>
        </w:rPr>
        <w:t>tehtud tööde eest,</w:t>
      </w:r>
      <w:r w:rsidRPr="004E2629">
        <w:rPr>
          <w:rFonts w:asciiTheme="minorHAnsi" w:hAnsiTheme="minorHAnsi" w:cstheme="minorHAnsi"/>
        </w:rPr>
        <w:t xml:space="preserve"> mis on nõuetekohaselt teostatud ja Tellija poolt </w:t>
      </w:r>
      <w:r w:rsidR="002362B8" w:rsidRPr="004E2629">
        <w:rPr>
          <w:rFonts w:asciiTheme="minorHAnsi" w:hAnsiTheme="minorHAnsi" w:cstheme="minorHAnsi"/>
        </w:rPr>
        <w:t xml:space="preserve">kirjalikult </w:t>
      </w:r>
      <w:r w:rsidRPr="004E2629">
        <w:rPr>
          <w:rFonts w:asciiTheme="minorHAnsi" w:hAnsiTheme="minorHAnsi" w:cstheme="minorHAnsi"/>
        </w:rPr>
        <w:t>aktsepteeritud Lepingu peatamise, ülesütlemise või sellest taganemise hetkeks.</w:t>
      </w:r>
    </w:p>
    <w:p w14:paraId="7329B24A" w14:textId="77777777" w:rsidR="00685C63" w:rsidRPr="004E2629" w:rsidRDefault="00685C63" w:rsidP="00685C63">
      <w:pPr>
        <w:pStyle w:val="ListParagraph"/>
        <w:spacing w:after="0" w:line="240" w:lineRule="auto"/>
        <w:ind w:left="0"/>
        <w:jc w:val="both"/>
        <w:rPr>
          <w:rFonts w:asciiTheme="minorHAnsi" w:hAnsiTheme="minorHAnsi" w:cstheme="minorHAnsi"/>
        </w:rPr>
      </w:pPr>
    </w:p>
    <w:p w14:paraId="3FC58ECD" w14:textId="7935731A" w:rsidR="002B5D5D" w:rsidRDefault="003F7E98" w:rsidP="00685C63">
      <w:pPr>
        <w:pStyle w:val="ListParagraph"/>
        <w:keepNext/>
        <w:numPr>
          <w:ilvl w:val="0"/>
          <w:numId w:val="3"/>
        </w:numPr>
        <w:spacing w:after="0" w:line="240" w:lineRule="auto"/>
        <w:ind w:left="0" w:firstLine="0"/>
        <w:jc w:val="both"/>
        <w:rPr>
          <w:rFonts w:asciiTheme="minorHAnsi" w:hAnsiTheme="minorHAnsi" w:cstheme="minorHAnsi"/>
          <w:b/>
          <w:smallCaps/>
        </w:rPr>
      </w:pPr>
      <w:r w:rsidRPr="004E2629">
        <w:rPr>
          <w:rFonts w:asciiTheme="minorHAnsi" w:hAnsiTheme="minorHAnsi" w:cstheme="minorHAnsi"/>
          <w:b/>
          <w:smallCaps/>
        </w:rPr>
        <w:lastRenderedPageBreak/>
        <w:t>vastutus</w:t>
      </w:r>
    </w:p>
    <w:p w14:paraId="6F7EFA85" w14:textId="77777777" w:rsidR="00685C63" w:rsidRPr="004E2629" w:rsidRDefault="00685C63" w:rsidP="00685C63">
      <w:pPr>
        <w:pStyle w:val="ListParagraph"/>
        <w:keepNext/>
        <w:spacing w:after="0" w:line="240" w:lineRule="auto"/>
        <w:ind w:left="0"/>
        <w:jc w:val="both"/>
        <w:rPr>
          <w:rFonts w:asciiTheme="minorHAnsi" w:hAnsiTheme="minorHAnsi" w:cstheme="minorHAnsi"/>
          <w:b/>
          <w:smallCaps/>
        </w:rPr>
      </w:pPr>
    </w:p>
    <w:p w14:paraId="19041BE0" w14:textId="3F15815A" w:rsidR="00F12751" w:rsidRDefault="0051370E"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Pooled vastutavad Lepingu rikkumisega teisele Poolele tekitatud</w:t>
      </w:r>
      <w:r w:rsidR="00FA039B" w:rsidRPr="004E2629">
        <w:rPr>
          <w:rFonts w:asciiTheme="minorHAnsi" w:hAnsiTheme="minorHAnsi" w:cstheme="minorHAnsi"/>
        </w:rPr>
        <w:t xml:space="preserve"> </w:t>
      </w:r>
      <w:r w:rsidRPr="004E2629">
        <w:rPr>
          <w:rFonts w:asciiTheme="minorHAnsi" w:hAnsiTheme="minorHAnsi" w:cstheme="minorHAnsi"/>
        </w:rPr>
        <w:t>kahju eest vastavalt Eesti Vabariigis kehtivatele õigusaktidele.</w:t>
      </w:r>
    </w:p>
    <w:p w14:paraId="021791A5" w14:textId="77777777" w:rsidR="00685C63" w:rsidRPr="004E2629" w:rsidRDefault="00685C63" w:rsidP="00685C63">
      <w:pPr>
        <w:pStyle w:val="ListParagraph"/>
        <w:spacing w:after="0" w:line="240" w:lineRule="auto"/>
        <w:ind w:left="0"/>
        <w:jc w:val="both"/>
        <w:rPr>
          <w:rFonts w:asciiTheme="minorHAnsi" w:hAnsiTheme="minorHAnsi" w:cstheme="minorHAnsi"/>
        </w:rPr>
      </w:pPr>
    </w:p>
    <w:p w14:paraId="4DAE2C34" w14:textId="5D3B24FB" w:rsidR="00052598" w:rsidRDefault="00052598"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 Konsultandi poolse Lepingu iga rikku</w:t>
      </w:r>
      <w:r w:rsidR="00C94CAB" w:rsidRPr="004E2629">
        <w:rPr>
          <w:rFonts w:asciiTheme="minorHAnsi" w:hAnsiTheme="minorHAnsi" w:cstheme="minorHAnsi"/>
        </w:rPr>
        <w:t>mise eest</w:t>
      </w:r>
      <w:r w:rsidRPr="004E2629">
        <w:rPr>
          <w:rFonts w:asciiTheme="minorHAnsi" w:hAnsiTheme="minorHAnsi" w:cstheme="minorHAnsi"/>
        </w:rPr>
        <w:t xml:space="preserve"> on Tellijal õigus nõuda leppetrahvi, kui Konsultant ei ole rikkumist kõrvaldanud Tellija poolt antud täiendava tähtaja jooksul. Täiendav tähtaeg ei või olla lühem kui 2 tööpäeva. Leppetrahvi summa on kokku lepitud Eritingimustes.</w:t>
      </w:r>
    </w:p>
    <w:p w14:paraId="355AB379" w14:textId="77777777" w:rsidR="00685C63" w:rsidRPr="004E2629" w:rsidRDefault="00685C63" w:rsidP="00685C63">
      <w:pPr>
        <w:pStyle w:val="ListParagraph"/>
        <w:spacing w:after="0" w:line="240" w:lineRule="auto"/>
        <w:ind w:left="0"/>
        <w:jc w:val="both"/>
        <w:rPr>
          <w:rFonts w:asciiTheme="minorHAnsi" w:hAnsiTheme="minorHAnsi" w:cstheme="minorHAnsi"/>
        </w:rPr>
      </w:pPr>
    </w:p>
    <w:p w14:paraId="2DE299D6" w14:textId="41DD8E11" w:rsidR="00052598" w:rsidRDefault="00052598"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Lepingu punktis 2.5. nimetatud sõltumatuse tagamise kohustuse rikkumise korral on leppetrahvi suuruseks 3000 eurot ning leppetrahvi võib nõuda ilma täiendava tähtaja määramiseta.</w:t>
      </w:r>
    </w:p>
    <w:p w14:paraId="73631952" w14:textId="77777777" w:rsidR="00685C63" w:rsidRPr="004E2629" w:rsidRDefault="00685C63" w:rsidP="00685C63">
      <w:pPr>
        <w:pStyle w:val="ListParagraph"/>
        <w:spacing w:after="0" w:line="240" w:lineRule="auto"/>
        <w:ind w:left="0"/>
        <w:jc w:val="both"/>
        <w:rPr>
          <w:rFonts w:asciiTheme="minorHAnsi" w:hAnsiTheme="minorHAnsi" w:cstheme="minorHAnsi"/>
        </w:rPr>
      </w:pPr>
    </w:p>
    <w:p w14:paraId="69348380" w14:textId="1C6DD42E" w:rsidR="002B5D5D" w:rsidRDefault="006D02CE"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Leppetrahv ei asenda Lepingus sätestatud</w:t>
      </w:r>
      <w:r w:rsidR="00B42B36" w:rsidRPr="004E2629">
        <w:rPr>
          <w:rFonts w:asciiTheme="minorHAnsi" w:hAnsiTheme="minorHAnsi" w:cstheme="minorHAnsi"/>
        </w:rPr>
        <w:t xml:space="preserve"> </w:t>
      </w:r>
      <w:r w:rsidRPr="004E2629">
        <w:rPr>
          <w:rFonts w:asciiTheme="minorHAnsi" w:hAnsiTheme="minorHAnsi" w:cstheme="minorHAnsi"/>
        </w:rPr>
        <w:t>kohustuse täitmist.</w:t>
      </w:r>
      <w:r w:rsidR="00B42B36" w:rsidRPr="004E2629">
        <w:rPr>
          <w:rFonts w:asciiTheme="minorHAnsi" w:hAnsiTheme="minorHAnsi" w:cstheme="minorHAnsi"/>
        </w:rPr>
        <w:t xml:space="preserve"> </w:t>
      </w:r>
      <w:r w:rsidR="00052598" w:rsidRPr="004E2629">
        <w:rPr>
          <w:rFonts w:asciiTheme="minorHAnsi" w:hAnsiTheme="minorHAnsi" w:cstheme="minorHAnsi"/>
        </w:rPr>
        <w:t>Konsultant kinnitab, et Lepingus  sätestatud leppetrahvide suurused on mõistlikud.</w:t>
      </w:r>
    </w:p>
    <w:p w14:paraId="6F0B7D64" w14:textId="77777777" w:rsidR="00685C63" w:rsidRPr="004E2629" w:rsidRDefault="00685C63" w:rsidP="00685C63">
      <w:pPr>
        <w:pStyle w:val="ListParagraph"/>
        <w:spacing w:after="0" w:line="240" w:lineRule="auto"/>
        <w:ind w:left="0"/>
        <w:jc w:val="both"/>
        <w:rPr>
          <w:rFonts w:asciiTheme="minorHAnsi" w:hAnsiTheme="minorHAnsi" w:cstheme="minorHAnsi"/>
        </w:rPr>
      </w:pPr>
    </w:p>
    <w:p w14:paraId="1EA5C0C2" w14:textId="2D67865A" w:rsidR="0051370E" w:rsidRDefault="0051370E"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Lepingust tulenevate rahaliste maksete tasumisega viivitamise korral on teisel Poolel õigus nõuda viivis</w:t>
      </w:r>
      <w:r w:rsidR="00C94CAB" w:rsidRPr="004E2629">
        <w:rPr>
          <w:rFonts w:asciiTheme="minorHAnsi" w:hAnsiTheme="minorHAnsi" w:cstheme="minorHAnsi"/>
        </w:rPr>
        <w:t>t</w:t>
      </w:r>
      <w:r w:rsidR="002362B8" w:rsidRPr="004E2629">
        <w:rPr>
          <w:rFonts w:asciiTheme="minorHAnsi" w:hAnsiTheme="minorHAnsi" w:cstheme="minorHAnsi"/>
        </w:rPr>
        <w:t xml:space="preserve"> tasumata summalt</w:t>
      </w:r>
      <w:r w:rsidR="00052598" w:rsidRPr="004E2629">
        <w:rPr>
          <w:rFonts w:asciiTheme="minorHAnsi" w:hAnsiTheme="minorHAnsi" w:cstheme="minorHAnsi"/>
        </w:rPr>
        <w:t xml:space="preserve"> päevas </w:t>
      </w:r>
      <w:r w:rsidRPr="004E2629">
        <w:rPr>
          <w:rFonts w:asciiTheme="minorHAnsi" w:hAnsiTheme="minorHAnsi" w:cstheme="minorHAnsi"/>
        </w:rPr>
        <w:t>iga tasumisega viivitatud kalendripäeva eest, kuid mitte enam kui</w:t>
      </w:r>
      <w:r w:rsidR="00B42B36" w:rsidRPr="004E2629">
        <w:rPr>
          <w:rFonts w:asciiTheme="minorHAnsi" w:hAnsiTheme="minorHAnsi" w:cstheme="minorHAnsi"/>
        </w:rPr>
        <w:t xml:space="preserve"> </w:t>
      </w:r>
      <w:r w:rsidRPr="004E2629">
        <w:rPr>
          <w:rFonts w:asciiTheme="minorHAnsi" w:hAnsiTheme="minorHAnsi" w:cstheme="minorHAnsi"/>
        </w:rPr>
        <w:t>10 (kümme) protsenti vastava arve summast.</w:t>
      </w:r>
      <w:r w:rsidR="00052598" w:rsidRPr="004E2629">
        <w:rPr>
          <w:rFonts w:asciiTheme="minorHAnsi" w:hAnsiTheme="minorHAnsi" w:cstheme="minorHAnsi"/>
        </w:rPr>
        <w:t xml:space="preserve"> Viivise </w:t>
      </w:r>
      <w:r w:rsidR="00C94CAB" w:rsidRPr="004E2629">
        <w:rPr>
          <w:rFonts w:asciiTheme="minorHAnsi" w:hAnsiTheme="minorHAnsi" w:cstheme="minorHAnsi"/>
        </w:rPr>
        <w:t xml:space="preserve">päevamäär </w:t>
      </w:r>
      <w:r w:rsidR="00052598" w:rsidRPr="004E2629">
        <w:rPr>
          <w:rFonts w:asciiTheme="minorHAnsi" w:hAnsiTheme="minorHAnsi" w:cstheme="minorHAnsi"/>
        </w:rPr>
        <w:t>on kokku lepitud Eritingimustes.</w:t>
      </w:r>
    </w:p>
    <w:p w14:paraId="35236F68" w14:textId="77777777" w:rsidR="00685C63" w:rsidRPr="004E2629" w:rsidRDefault="00685C63" w:rsidP="00685C63">
      <w:pPr>
        <w:pStyle w:val="ListParagraph"/>
        <w:spacing w:after="0" w:line="240" w:lineRule="auto"/>
        <w:ind w:left="0"/>
        <w:jc w:val="both"/>
        <w:rPr>
          <w:rFonts w:asciiTheme="minorHAnsi" w:hAnsiTheme="minorHAnsi" w:cstheme="minorHAnsi"/>
        </w:rPr>
      </w:pPr>
    </w:p>
    <w:p w14:paraId="57E0A499" w14:textId="5F1A068B" w:rsidR="00B42B36" w:rsidRDefault="003F7E98" w:rsidP="004E2629">
      <w:pPr>
        <w:pStyle w:val="ListParagraph"/>
        <w:numPr>
          <w:ilvl w:val="0"/>
          <w:numId w:val="3"/>
        </w:numPr>
        <w:spacing w:after="0" w:line="240" w:lineRule="auto"/>
        <w:ind w:left="0" w:firstLine="0"/>
        <w:jc w:val="both"/>
        <w:rPr>
          <w:rFonts w:asciiTheme="minorHAnsi" w:hAnsiTheme="minorHAnsi" w:cstheme="minorHAnsi"/>
          <w:b/>
          <w:smallCaps/>
        </w:rPr>
      </w:pPr>
      <w:r w:rsidRPr="004E2629">
        <w:rPr>
          <w:rFonts w:asciiTheme="minorHAnsi" w:hAnsiTheme="minorHAnsi" w:cstheme="minorHAnsi"/>
          <w:b/>
          <w:smallCaps/>
        </w:rPr>
        <w:t>informatsioon</w:t>
      </w:r>
    </w:p>
    <w:p w14:paraId="572E058D" w14:textId="77777777" w:rsidR="00685C63" w:rsidRPr="004E2629" w:rsidRDefault="00685C63" w:rsidP="00685C63">
      <w:pPr>
        <w:pStyle w:val="ListParagraph"/>
        <w:spacing w:after="0" w:line="240" w:lineRule="auto"/>
        <w:ind w:left="0"/>
        <w:jc w:val="both"/>
        <w:rPr>
          <w:rFonts w:asciiTheme="minorHAnsi" w:hAnsiTheme="minorHAnsi" w:cstheme="minorHAnsi"/>
          <w:b/>
          <w:smallCaps/>
        </w:rPr>
      </w:pPr>
    </w:p>
    <w:p w14:paraId="60175E6B" w14:textId="7799F146" w:rsidR="00D84BCC" w:rsidRPr="00685C63" w:rsidRDefault="00D84BCC" w:rsidP="004E2629">
      <w:pPr>
        <w:pStyle w:val="ListParagraph"/>
        <w:numPr>
          <w:ilvl w:val="1"/>
          <w:numId w:val="3"/>
        </w:numPr>
        <w:spacing w:after="0" w:line="240" w:lineRule="auto"/>
        <w:ind w:left="0" w:firstLine="0"/>
        <w:jc w:val="both"/>
        <w:rPr>
          <w:rFonts w:asciiTheme="minorHAnsi" w:hAnsiTheme="minorHAnsi" w:cstheme="minorHAnsi"/>
          <w:b/>
          <w:smallCaps/>
        </w:rPr>
      </w:pPr>
      <w:r w:rsidRPr="004E2629">
        <w:rPr>
          <w:rFonts w:asciiTheme="minorHAnsi" w:hAnsiTheme="minorHAnsi" w:cstheme="minorHAnsi"/>
        </w:rPr>
        <w:t>K</w:t>
      </w:r>
      <w:r w:rsidR="006D02CE" w:rsidRPr="004E2629">
        <w:rPr>
          <w:rFonts w:asciiTheme="minorHAnsi" w:hAnsiTheme="minorHAnsi" w:cstheme="minorHAnsi"/>
        </w:rPr>
        <w:t>ui Lepingus on</w:t>
      </w:r>
      <w:r w:rsidR="004C7ABF" w:rsidRPr="004E2629">
        <w:rPr>
          <w:rFonts w:asciiTheme="minorHAnsi" w:hAnsiTheme="minorHAnsi" w:cstheme="minorHAnsi"/>
        </w:rPr>
        <w:t xml:space="preserve"> kirjade </w:t>
      </w:r>
      <w:r w:rsidR="006D02CE" w:rsidRPr="004E2629">
        <w:rPr>
          <w:rFonts w:asciiTheme="minorHAnsi" w:hAnsiTheme="minorHAnsi" w:cstheme="minorHAnsi"/>
        </w:rPr>
        <w:t xml:space="preserve">edastusele ette </w:t>
      </w:r>
      <w:r w:rsidR="004C7ABF" w:rsidRPr="004E2629">
        <w:rPr>
          <w:rFonts w:asciiTheme="minorHAnsi" w:hAnsiTheme="minorHAnsi" w:cstheme="minorHAnsi"/>
        </w:rPr>
        <w:t xml:space="preserve">nähtud kirjalik vorm, siis </w:t>
      </w:r>
      <w:r w:rsidR="006D02CE" w:rsidRPr="004E2629">
        <w:rPr>
          <w:rFonts w:asciiTheme="minorHAnsi" w:hAnsiTheme="minorHAnsi" w:cstheme="minorHAnsi"/>
        </w:rPr>
        <w:t xml:space="preserve">loetakse sellised </w:t>
      </w:r>
      <w:r w:rsidR="004C7ABF" w:rsidRPr="004E2629">
        <w:rPr>
          <w:rFonts w:asciiTheme="minorHAnsi" w:hAnsiTheme="minorHAnsi" w:cstheme="minorHAnsi"/>
        </w:rPr>
        <w:t>kirjad</w:t>
      </w:r>
      <w:r w:rsidR="00B42B36" w:rsidRPr="004E2629">
        <w:rPr>
          <w:rFonts w:asciiTheme="minorHAnsi" w:hAnsiTheme="minorHAnsi" w:cstheme="minorHAnsi"/>
        </w:rPr>
        <w:t xml:space="preserve"> </w:t>
      </w:r>
      <w:r w:rsidRPr="004E2629">
        <w:rPr>
          <w:rFonts w:asciiTheme="minorHAnsi" w:hAnsiTheme="minorHAnsi" w:cstheme="minorHAnsi"/>
        </w:rPr>
        <w:t>kooskõlas Lepinguga esitatuks, kui need teated on Poolele edastatud</w:t>
      </w:r>
      <w:r w:rsidR="00B42B36" w:rsidRPr="004E2629">
        <w:rPr>
          <w:rFonts w:asciiTheme="minorHAnsi" w:hAnsiTheme="minorHAnsi" w:cstheme="minorHAnsi"/>
        </w:rPr>
        <w:t xml:space="preserve"> </w:t>
      </w:r>
      <w:r w:rsidRPr="004E2629">
        <w:rPr>
          <w:rFonts w:asciiTheme="minorHAnsi" w:hAnsiTheme="minorHAnsi" w:cstheme="minorHAnsi"/>
        </w:rPr>
        <w:t>kirjalikus vormis tähitud posti teel või kulleriga. Kirjalik teade loetakse kätte</w:t>
      </w:r>
      <w:r w:rsidR="004C7ABF" w:rsidRPr="004E2629">
        <w:rPr>
          <w:rFonts w:asciiTheme="minorHAnsi" w:hAnsiTheme="minorHAnsi" w:cstheme="minorHAnsi"/>
        </w:rPr>
        <w:t xml:space="preserve"> </w:t>
      </w:r>
      <w:r w:rsidRPr="004E2629">
        <w:rPr>
          <w:rFonts w:asciiTheme="minorHAnsi" w:hAnsiTheme="minorHAnsi" w:cstheme="minorHAnsi"/>
        </w:rPr>
        <w:t xml:space="preserve">antuks, kui teade on üle antud allkirja vastu või teade on saadetud tähitud kirjaga ja teate postiasutusele esitamisest on möödunud 5 (viis) </w:t>
      </w:r>
      <w:r w:rsidR="006D02CE" w:rsidRPr="004E2629">
        <w:rPr>
          <w:rFonts w:asciiTheme="minorHAnsi" w:hAnsiTheme="minorHAnsi" w:cstheme="minorHAnsi"/>
        </w:rPr>
        <w:t>tööpäeva.</w:t>
      </w:r>
    </w:p>
    <w:p w14:paraId="4DA1F39D" w14:textId="77777777" w:rsidR="00685C63" w:rsidRPr="004E2629" w:rsidRDefault="00685C63" w:rsidP="00685C63">
      <w:pPr>
        <w:pStyle w:val="ListParagraph"/>
        <w:spacing w:after="0" w:line="240" w:lineRule="auto"/>
        <w:ind w:left="0"/>
        <w:jc w:val="both"/>
        <w:rPr>
          <w:rFonts w:asciiTheme="minorHAnsi" w:hAnsiTheme="minorHAnsi" w:cstheme="minorHAnsi"/>
          <w:b/>
          <w:smallCaps/>
        </w:rPr>
      </w:pPr>
    </w:p>
    <w:p w14:paraId="7B8E0ABB" w14:textId="77777777" w:rsidR="00D84BCC" w:rsidRDefault="003F7E98" w:rsidP="004E2629">
      <w:pPr>
        <w:pStyle w:val="ListParagraph"/>
        <w:numPr>
          <w:ilvl w:val="0"/>
          <w:numId w:val="3"/>
        </w:numPr>
        <w:spacing w:after="0" w:line="240" w:lineRule="auto"/>
        <w:ind w:left="0" w:firstLine="0"/>
        <w:jc w:val="both"/>
        <w:rPr>
          <w:rFonts w:asciiTheme="minorHAnsi" w:hAnsiTheme="minorHAnsi" w:cstheme="minorHAnsi"/>
          <w:b/>
          <w:smallCaps/>
        </w:rPr>
      </w:pPr>
      <w:r w:rsidRPr="004E2629">
        <w:rPr>
          <w:rFonts w:asciiTheme="minorHAnsi" w:hAnsiTheme="minorHAnsi" w:cstheme="minorHAnsi"/>
          <w:b/>
          <w:smallCaps/>
        </w:rPr>
        <w:t>vaidluste lahendamine</w:t>
      </w:r>
      <w:r w:rsidR="00B42B36" w:rsidRPr="004E2629">
        <w:rPr>
          <w:rFonts w:asciiTheme="minorHAnsi" w:hAnsiTheme="minorHAnsi" w:cstheme="minorHAnsi"/>
          <w:b/>
          <w:smallCaps/>
        </w:rPr>
        <w:t xml:space="preserve"> </w:t>
      </w:r>
    </w:p>
    <w:p w14:paraId="3153559B" w14:textId="77777777" w:rsidR="00685C63" w:rsidRPr="004E2629" w:rsidRDefault="00685C63" w:rsidP="00685C63">
      <w:pPr>
        <w:pStyle w:val="ListParagraph"/>
        <w:spacing w:after="0" w:line="240" w:lineRule="auto"/>
        <w:ind w:left="0"/>
        <w:jc w:val="both"/>
        <w:rPr>
          <w:rFonts w:asciiTheme="minorHAnsi" w:hAnsiTheme="minorHAnsi" w:cstheme="minorHAnsi"/>
          <w:b/>
          <w:smallCaps/>
        </w:rPr>
      </w:pPr>
    </w:p>
    <w:p w14:paraId="133E9C4D" w14:textId="6507E915" w:rsidR="00D84BCC" w:rsidRDefault="00D84BCC"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Kõik Lepingu</w:t>
      </w:r>
      <w:r w:rsidR="00052598" w:rsidRPr="004E2629">
        <w:rPr>
          <w:rFonts w:asciiTheme="minorHAnsi" w:hAnsiTheme="minorHAnsi" w:cstheme="minorHAnsi"/>
        </w:rPr>
        <w:t>st tulenevad vaidlused lahendatakse läbirääkimiste teel. Kokkuleppe mittesaavutamise korral lahendatakse vaidlus Tellija asukohajärgses kohtus</w:t>
      </w:r>
    </w:p>
    <w:p w14:paraId="54227D50" w14:textId="77777777" w:rsidR="00685C63" w:rsidRPr="004E2629" w:rsidRDefault="00685C63" w:rsidP="00685C63">
      <w:pPr>
        <w:pStyle w:val="ListParagraph"/>
        <w:spacing w:after="0" w:line="240" w:lineRule="auto"/>
        <w:ind w:left="0"/>
        <w:jc w:val="both"/>
        <w:rPr>
          <w:rFonts w:asciiTheme="minorHAnsi" w:hAnsiTheme="minorHAnsi" w:cstheme="minorHAnsi"/>
        </w:rPr>
      </w:pPr>
    </w:p>
    <w:p w14:paraId="63FEECE5" w14:textId="4A2E44B2" w:rsidR="00D84BCC" w:rsidRDefault="003F7E98" w:rsidP="004E2629">
      <w:pPr>
        <w:pStyle w:val="ListParagraph"/>
        <w:numPr>
          <w:ilvl w:val="0"/>
          <w:numId w:val="3"/>
        </w:numPr>
        <w:spacing w:after="0" w:line="240" w:lineRule="auto"/>
        <w:ind w:left="0" w:firstLine="0"/>
        <w:jc w:val="both"/>
        <w:rPr>
          <w:rFonts w:asciiTheme="minorHAnsi" w:hAnsiTheme="minorHAnsi" w:cstheme="minorHAnsi"/>
          <w:b/>
          <w:smallCaps/>
        </w:rPr>
      </w:pPr>
      <w:r w:rsidRPr="004E2629">
        <w:rPr>
          <w:rFonts w:asciiTheme="minorHAnsi" w:hAnsiTheme="minorHAnsi" w:cstheme="minorHAnsi"/>
          <w:b/>
          <w:smallCaps/>
        </w:rPr>
        <w:t>konfidentsiaalsus</w:t>
      </w:r>
    </w:p>
    <w:p w14:paraId="7B45BD3E" w14:textId="77777777" w:rsidR="00685C63" w:rsidRPr="004E2629" w:rsidRDefault="00685C63" w:rsidP="00685C63">
      <w:pPr>
        <w:pStyle w:val="ListParagraph"/>
        <w:spacing w:after="0" w:line="240" w:lineRule="auto"/>
        <w:ind w:left="0"/>
        <w:jc w:val="both"/>
        <w:rPr>
          <w:rFonts w:asciiTheme="minorHAnsi" w:hAnsiTheme="minorHAnsi" w:cstheme="minorHAnsi"/>
          <w:b/>
          <w:smallCaps/>
        </w:rPr>
      </w:pPr>
    </w:p>
    <w:p w14:paraId="45D2EC80" w14:textId="3D7A002A" w:rsidR="00C94CAB" w:rsidRDefault="00D84BCC"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 xml:space="preserve">Leping ja selle lisad, Lepingu täitmise dokumendid ning mistahes muud dokumendid ja teave, mis on saanud </w:t>
      </w:r>
      <w:r w:rsidR="00146EE1" w:rsidRPr="004E2629">
        <w:rPr>
          <w:rFonts w:asciiTheme="minorHAnsi" w:hAnsiTheme="minorHAnsi" w:cstheme="minorHAnsi"/>
        </w:rPr>
        <w:t xml:space="preserve">Pooltele </w:t>
      </w:r>
      <w:r w:rsidR="00FA039B" w:rsidRPr="004E2629">
        <w:rPr>
          <w:rFonts w:asciiTheme="minorHAnsi" w:hAnsiTheme="minorHAnsi" w:cstheme="minorHAnsi"/>
        </w:rPr>
        <w:t xml:space="preserve"> </w:t>
      </w:r>
      <w:r w:rsidRPr="004E2629">
        <w:rPr>
          <w:rFonts w:asciiTheme="minorHAnsi" w:hAnsiTheme="minorHAnsi" w:cstheme="minorHAnsi"/>
        </w:rPr>
        <w:t>teatavaks Lepingu täitmisega seoses, on konfidentsiaalne teave</w:t>
      </w:r>
      <w:r w:rsidR="00052598" w:rsidRPr="004E2629">
        <w:rPr>
          <w:rFonts w:asciiTheme="minorHAnsi" w:hAnsiTheme="minorHAnsi" w:cstheme="minorHAnsi"/>
        </w:rPr>
        <w:t>. Konfidentsiaalset teavet ei või kolmandatele isikutele avaldada ilma teise Poole kirjaliku nõusolekuta, välja arvatud, kui avaldamise kohustus tuleneb selgelt seadusest.</w:t>
      </w:r>
    </w:p>
    <w:p w14:paraId="1EF6C5A3" w14:textId="77777777" w:rsidR="00685C63" w:rsidRPr="004E2629" w:rsidRDefault="00685C63" w:rsidP="00685C63">
      <w:pPr>
        <w:pStyle w:val="ListParagraph"/>
        <w:spacing w:after="0" w:line="240" w:lineRule="auto"/>
        <w:ind w:left="0"/>
        <w:jc w:val="both"/>
        <w:rPr>
          <w:rFonts w:asciiTheme="minorHAnsi" w:hAnsiTheme="minorHAnsi" w:cstheme="minorHAnsi"/>
        </w:rPr>
      </w:pPr>
    </w:p>
    <w:p w14:paraId="47C7C623" w14:textId="7C08B9C8" w:rsidR="00D84BCC" w:rsidRPr="004E2629" w:rsidRDefault="00D84BCC" w:rsidP="004E2629">
      <w:pPr>
        <w:pStyle w:val="ListParagraph"/>
        <w:numPr>
          <w:ilvl w:val="1"/>
          <w:numId w:val="3"/>
        </w:numPr>
        <w:spacing w:after="0" w:line="240" w:lineRule="auto"/>
        <w:ind w:left="0" w:firstLine="0"/>
        <w:jc w:val="both"/>
        <w:rPr>
          <w:rFonts w:asciiTheme="minorHAnsi" w:hAnsiTheme="minorHAnsi" w:cstheme="minorHAnsi"/>
        </w:rPr>
      </w:pPr>
      <w:r w:rsidRPr="004E2629">
        <w:rPr>
          <w:rFonts w:asciiTheme="minorHAnsi" w:hAnsiTheme="minorHAnsi" w:cstheme="minorHAnsi"/>
        </w:rPr>
        <w:t>Lepingus sätestatud konfidentsiaalsuse nõue ei laiene informatsiooni avaldamisele</w:t>
      </w:r>
      <w:r w:rsidR="00FA039B" w:rsidRPr="004E2629">
        <w:rPr>
          <w:rFonts w:asciiTheme="minorHAnsi" w:hAnsiTheme="minorHAnsi" w:cstheme="minorHAnsi"/>
        </w:rPr>
        <w:t xml:space="preserve"> Tellija poolt finantseeringu saamiseks vastavalt Määrusele, samuti</w:t>
      </w:r>
      <w:r w:rsidR="00052598" w:rsidRPr="004E2629">
        <w:rPr>
          <w:rFonts w:asciiTheme="minorHAnsi" w:hAnsiTheme="minorHAnsi" w:cstheme="minorHAnsi"/>
        </w:rPr>
        <w:t xml:space="preserve"> teabe avaldamisel</w:t>
      </w:r>
      <w:r w:rsidR="00FA039B" w:rsidRPr="004E2629">
        <w:rPr>
          <w:rFonts w:asciiTheme="minorHAnsi" w:hAnsiTheme="minorHAnsi" w:cstheme="minorHAnsi"/>
        </w:rPr>
        <w:t xml:space="preserve"> </w:t>
      </w:r>
      <w:r w:rsidR="004C7ABF" w:rsidRPr="004E2629">
        <w:rPr>
          <w:rFonts w:asciiTheme="minorHAnsi" w:hAnsiTheme="minorHAnsi" w:cstheme="minorHAnsi"/>
        </w:rPr>
        <w:t xml:space="preserve">finantsnõustajatele, </w:t>
      </w:r>
      <w:r w:rsidRPr="004E2629">
        <w:rPr>
          <w:rFonts w:asciiTheme="minorHAnsi" w:hAnsiTheme="minorHAnsi" w:cstheme="minorHAnsi"/>
        </w:rPr>
        <w:t>advokaatidele ja krediidi- ning finantseerimisasutustele tingimusel, et ka nemad täidavad konfidentsiaalsuskohustust.</w:t>
      </w:r>
    </w:p>
    <w:p w14:paraId="56090C2C" w14:textId="77777777" w:rsidR="00D84BCC" w:rsidRPr="004E2629" w:rsidRDefault="00D84BCC" w:rsidP="004E2629">
      <w:pPr>
        <w:spacing w:after="0" w:line="240" w:lineRule="auto"/>
        <w:jc w:val="both"/>
        <w:rPr>
          <w:rFonts w:asciiTheme="minorHAnsi" w:hAnsiTheme="minorHAnsi" w:cstheme="minorHAnsi"/>
        </w:rPr>
      </w:pPr>
    </w:p>
    <w:p w14:paraId="3424DD8F" w14:textId="77777777" w:rsidR="00233F8B" w:rsidRPr="004E2629" w:rsidRDefault="00233F8B" w:rsidP="004E2629">
      <w:pPr>
        <w:shd w:val="clear" w:color="auto" w:fill="FFFFFF"/>
        <w:spacing w:after="0" w:line="240" w:lineRule="auto"/>
        <w:ind w:left="72" w:right="94"/>
        <w:jc w:val="center"/>
        <w:rPr>
          <w:rFonts w:asciiTheme="minorHAnsi" w:hAnsiTheme="minorHAnsi" w:cstheme="minorHAnsi"/>
          <w:b/>
          <w:bCs/>
          <w:smallCaps/>
        </w:rPr>
      </w:pPr>
      <w:r w:rsidRPr="004E2629">
        <w:rPr>
          <w:rFonts w:asciiTheme="minorHAnsi" w:hAnsiTheme="minorHAnsi" w:cstheme="minorHAnsi"/>
        </w:rPr>
        <w:br w:type="column"/>
      </w:r>
      <w:r w:rsidRPr="004E2629">
        <w:rPr>
          <w:rFonts w:asciiTheme="minorHAnsi" w:hAnsiTheme="minorHAnsi" w:cstheme="minorHAnsi"/>
          <w:b/>
          <w:bCs/>
          <w:smallCaps/>
        </w:rPr>
        <w:lastRenderedPageBreak/>
        <w:t>TEHNILISE KONSULTANDI TEENUSE LEPING</w:t>
      </w:r>
    </w:p>
    <w:p w14:paraId="74DF0AC7" w14:textId="77777777" w:rsidR="00D80743" w:rsidRPr="00D80743" w:rsidRDefault="00D80743" w:rsidP="00D80743">
      <w:pPr>
        <w:spacing w:after="0" w:line="240" w:lineRule="auto"/>
        <w:jc w:val="center"/>
        <w:rPr>
          <w:rFonts w:cs="Calibri"/>
          <w:b/>
        </w:rPr>
      </w:pPr>
      <w:r w:rsidRPr="00D80743">
        <w:rPr>
          <w:rFonts w:cs="Calibri"/>
          <w:b/>
        </w:rPr>
        <w:t>Korterelamu rekonstrueerimistöödeks</w:t>
      </w:r>
    </w:p>
    <w:p w14:paraId="17DECB95" w14:textId="77777777" w:rsidR="00233F8B" w:rsidRPr="004E2629" w:rsidRDefault="00233F8B" w:rsidP="004E2629">
      <w:pPr>
        <w:shd w:val="clear" w:color="auto" w:fill="FFFFFF"/>
        <w:spacing w:after="0" w:line="240" w:lineRule="auto"/>
        <w:ind w:left="72" w:right="94"/>
        <w:jc w:val="center"/>
        <w:rPr>
          <w:rFonts w:asciiTheme="minorHAnsi" w:hAnsiTheme="minorHAnsi" w:cstheme="minorHAnsi"/>
          <w:b/>
          <w:bCs/>
          <w:smallCaps/>
        </w:rPr>
      </w:pPr>
      <w:r w:rsidRPr="004E2629">
        <w:rPr>
          <w:rFonts w:asciiTheme="minorHAnsi" w:hAnsiTheme="minorHAnsi" w:cstheme="minorHAnsi"/>
          <w:b/>
          <w:bCs/>
          <w:smallCaps/>
        </w:rPr>
        <w:t>ERITINGIMUSED</w:t>
      </w:r>
    </w:p>
    <w:p w14:paraId="5934E34D" w14:textId="77777777" w:rsidR="00233F8B" w:rsidRPr="004E2629" w:rsidRDefault="00233F8B" w:rsidP="004E2629">
      <w:pPr>
        <w:shd w:val="clear" w:color="auto" w:fill="FFFFFF"/>
        <w:spacing w:after="0" w:line="240" w:lineRule="auto"/>
        <w:ind w:left="72" w:right="5069"/>
        <w:rPr>
          <w:rFonts w:asciiTheme="minorHAnsi" w:hAnsiTheme="minorHAnsi" w:cstheme="minorHAnsi"/>
          <w:b/>
          <w:bCs/>
        </w:rPr>
      </w:pPr>
    </w:p>
    <w:p w14:paraId="5D00E872" w14:textId="77777777" w:rsidR="00233F8B" w:rsidRPr="004E2629" w:rsidRDefault="00233F8B" w:rsidP="004E2629">
      <w:pPr>
        <w:shd w:val="clear" w:color="auto" w:fill="FFFFFF"/>
        <w:spacing w:after="0" w:line="240" w:lineRule="auto"/>
        <w:ind w:left="72" w:right="5069"/>
        <w:rPr>
          <w:rFonts w:asciiTheme="minorHAnsi" w:hAnsiTheme="minorHAnsi" w:cstheme="minorHAnsi"/>
          <w:b/>
          <w:bCs/>
        </w:rPr>
      </w:pPr>
    </w:p>
    <w:p w14:paraId="06E257B3" w14:textId="77777777" w:rsidR="00233F8B" w:rsidRPr="004E2629" w:rsidRDefault="00233F8B" w:rsidP="004E2629">
      <w:pPr>
        <w:widowControl w:val="0"/>
        <w:numPr>
          <w:ilvl w:val="0"/>
          <w:numId w:val="5"/>
        </w:numPr>
        <w:shd w:val="clear" w:color="auto" w:fill="FFFFFF"/>
        <w:autoSpaceDE w:val="0"/>
        <w:autoSpaceDN w:val="0"/>
        <w:adjustRightInd w:val="0"/>
        <w:spacing w:after="0" w:line="240" w:lineRule="auto"/>
        <w:ind w:left="567" w:right="803" w:hanging="567"/>
        <w:rPr>
          <w:rFonts w:asciiTheme="minorHAnsi" w:hAnsiTheme="minorHAnsi" w:cstheme="minorHAnsi"/>
          <w:b/>
          <w:bCs/>
          <w:smallCaps/>
        </w:rPr>
      </w:pPr>
      <w:r w:rsidRPr="004E2629">
        <w:rPr>
          <w:rFonts w:asciiTheme="minorHAnsi" w:hAnsiTheme="minorHAnsi" w:cstheme="minorHAnsi"/>
          <w:b/>
          <w:bCs/>
          <w:smallCaps/>
        </w:rPr>
        <w:t xml:space="preserve">lepingu pooled </w:t>
      </w:r>
    </w:p>
    <w:tbl>
      <w:tblPr>
        <w:tblW w:w="0" w:type="auto"/>
        <w:tblInd w:w="40" w:type="dxa"/>
        <w:tblCellMar>
          <w:left w:w="40" w:type="dxa"/>
          <w:right w:w="40" w:type="dxa"/>
        </w:tblCellMar>
        <w:tblLook w:val="04A0" w:firstRow="1" w:lastRow="0" w:firstColumn="1" w:lastColumn="0" w:noHBand="0" w:noVBand="1"/>
      </w:tblPr>
      <w:tblGrid>
        <w:gridCol w:w="3502"/>
        <w:gridCol w:w="2807"/>
        <w:gridCol w:w="2803"/>
      </w:tblGrid>
      <w:tr w:rsidR="00233F8B" w:rsidRPr="004E2629" w14:paraId="618202AB" w14:textId="77777777" w:rsidTr="00233F8B">
        <w:trPr>
          <w:trHeight w:val="510"/>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344B324A" w14:textId="319B6A30" w:rsidR="00233F8B" w:rsidRPr="004E2629" w:rsidRDefault="00233F8B" w:rsidP="004E2629">
            <w:pPr>
              <w:shd w:val="clear" w:color="auto" w:fill="FFFFFF"/>
              <w:spacing w:after="0" w:line="240" w:lineRule="auto"/>
              <w:rPr>
                <w:rFonts w:asciiTheme="minorHAnsi" w:eastAsia="Times New Roman" w:hAnsiTheme="minorHAnsi" w:cstheme="minorHAnsi"/>
                <w:bCs/>
              </w:rPr>
            </w:pPr>
            <w:r w:rsidRPr="004E2629">
              <w:rPr>
                <w:rFonts w:asciiTheme="minorHAnsi" w:hAnsiTheme="minorHAnsi" w:cstheme="minorHAnsi"/>
                <w:b/>
              </w:rPr>
              <w:t>Tellija:</w:t>
            </w:r>
            <w:r w:rsidRPr="004E2629">
              <w:rPr>
                <w:rFonts w:asciiTheme="minorHAnsi" w:hAnsiTheme="minorHAnsi" w:cstheme="minorHAnsi"/>
              </w:rPr>
              <w:t xml:space="preserve"> </w:t>
            </w:r>
            <w:r w:rsidRPr="004E2629">
              <w:rPr>
                <w:rFonts w:asciiTheme="minorHAnsi" w:hAnsiTheme="minorHAnsi" w:cstheme="minorHAnsi"/>
                <w:b/>
                <w:highlight w:val="yellow"/>
              </w:rPr>
              <w:t>[*]</w:t>
            </w:r>
          </w:p>
          <w:p w14:paraId="43D50691" w14:textId="77777777" w:rsidR="00233F8B" w:rsidRPr="004E2629" w:rsidRDefault="00233F8B" w:rsidP="004E2629">
            <w:pPr>
              <w:widowControl w:val="0"/>
              <w:shd w:val="clear" w:color="auto" w:fill="FFFFFF"/>
              <w:autoSpaceDE w:val="0"/>
              <w:autoSpaceDN w:val="0"/>
              <w:adjustRightInd w:val="0"/>
              <w:spacing w:after="0" w:line="240" w:lineRule="auto"/>
              <w:ind w:firstLine="70"/>
              <w:rPr>
                <w:rFonts w:asciiTheme="minorHAnsi" w:eastAsia="Times New Roman" w:hAnsiTheme="minorHAnsi" w:cstheme="minorHAnsi"/>
                <w:bCs/>
              </w:rPr>
            </w:pPr>
          </w:p>
        </w:tc>
        <w:tc>
          <w:tcPr>
            <w:tcW w:w="56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E69BFAA" w14:textId="77777777" w:rsidR="00233F8B" w:rsidRPr="004E2629" w:rsidRDefault="00233F8B" w:rsidP="004E2629">
            <w:pPr>
              <w:shd w:val="clear" w:color="auto" w:fill="FFFFFF"/>
              <w:spacing w:after="0" w:line="240" w:lineRule="auto"/>
              <w:ind w:right="661" w:firstLine="70"/>
              <w:rPr>
                <w:rFonts w:asciiTheme="minorHAnsi" w:eastAsia="Times New Roman" w:hAnsiTheme="minorHAnsi" w:cstheme="minorHAnsi"/>
              </w:rPr>
            </w:pPr>
            <w:r w:rsidRPr="004E2629">
              <w:rPr>
                <w:rFonts w:asciiTheme="minorHAnsi" w:hAnsiTheme="minorHAnsi" w:cstheme="minorHAnsi"/>
                <w:b/>
              </w:rPr>
              <w:t>Registrikood:</w:t>
            </w:r>
          </w:p>
          <w:p w14:paraId="19EAD88B" w14:textId="77777777" w:rsidR="00233F8B" w:rsidRPr="004E2629" w:rsidRDefault="00233F8B" w:rsidP="004E2629">
            <w:pPr>
              <w:widowControl w:val="0"/>
              <w:shd w:val="clear" w:color="auto" w:fill="FFFFFF"/>
              <w:autoSpaceDE w:val="0"/>
              <w:autoSpaceDN w:val="0"/>
              <w:adjustRightInd w:val="0"/>
              <w:spacing w:after="0" w:line="240" w:lineRule="auto"/>
              <w:ind w:firstLine="70"/>
              <w:rPr>
                <w:rFonts w:asciiTheme="minorHAnsi" w:eastAsia="Times New Roman" w:hAnsiTheme="minorHAnsi" w:cstheme="minorHAnsi"/>
              </w:rPr>
            </w:pPr>
            <w:r w:rsidRPr="004E2629">
              <w:rPr>
                <w:rFonts w:asciiTheme="minorHAnsi" w:hAnsiTheme="minorHAnsi" w:cstheme="minorHAnsi"/>
                <w:highlight w:val="yellow"/>
              </w:rPr>
              <w:t>[*]</w:t>
            </w:r>
          </w:p>
        </w:tc>
      </w:tr>
      <w:tr w:rsidR="00233F8B" w:rsidRPr="004E2629" w14:paraId="7D503327" w14:textId="77777777" w:rsidTr="00233F8B">
        <w:trPr>
          <w:trHeight w:val="510"/>
        </w:trPr>
        <w:tc>
          <w:tcPr>
            <w:tcW w:w="3544" w:type="dxa"/>
            <w:vMerge w:val="restart"/>
            <w:tcBorders>
              <w:top w:val="single" w:sz="6" w:space="0" w:color="auto"/>
              <w:left w:val="single" w:sz="6" w:space="0" w:color="auto"/>
              <w:bottom w:val="single" w:sz="6" w:space="0" w:color="auto"/>
              <w:right w:val="single" w:sz="6" w:space="0" w:color="auto"/>
            </w:tcBorders>
            <w:shd w:val="clear" w:color="auto" w:fill="FFFFFF"/>
          </w:tcPr>
          <w:p w14:paraId="53AD4079" w14:textId="77777777" w:rsidR="00233F8B" w:rsidRPr="004E2629" w:rsidRDefault="00233F8B" w:rsidP="004E2629">
            <w:pPr>
              <w:shd w:val="clear" w:color="auto" w:fill="FFFFFF"/>
              <w:spacing w:after="0" w:line="240" w:lineRule="auto"/>
              <w:ind w:firstLine="70"/>
              <w:rPr>
                <w:rFonts w:asciiTheme="minorHAnsi" w:eastAsia="Times New Roman" w:hAnsiTheme="minorHAnsi" w:cstheme="minorHAnsi"/>
              </w:rPr>
            </w:pPr>
            <w:r w:rsidRPr="004E2629">
              <w:rPr>
                <w:rFonts w:asciiTheme="minorHAnsi" w:hAnsiTheme="minorHAnsi" w:cstheme="minorHAnsi"/>
                <w:b/>
              </w:rPr>
              <w:t>Aadress:</w:t>
            </w:r>
            <w:r w:rsidRPr="004E2629">
              <w:rPr>
                <w:rFonts w:asciiTheme="minorHAnsi" w:hAnsiTheme="minorHAnsi" w:cstheme="minorHAnsi"/>
              </w:rPr>
              <w:t xml:space="preserve"> </w:t>
            </w:r>
            <w:r w:rsidRPr="004E2629">
              <w:rPr>
                <w:rFonts w:asciiTheme="minorHAnsi" w:hAnsiTheme="minorHAnsi" w:cstheme="minorHAnsi"/>
                <w:b/>
                <w:highlight w:val="yellow"/>
              </w:rPr>
              <w:t>[*]</w:t>
            </w:r>
          </w:p>
          <w:p w14:paraId="388F4071" w14:textId="77777777" w:rsidR="00233F8B" w:rsidRPr="004E2629" w:rsidRDefault="00233F8B" w:rsidP="004E2629">
            <w:pPr>
              <w:widowControl w:val="0"/>
              <w:shd w:val="clear" w:color="auto" w:fill="FFFFFF"/>
              <w:autoSpaceDE w:val="0"/>
              <w:autoSpaceDN w:val="0"/>
              <w:adjustRightInd w:val="0"/>
              <w:spacing w:after="0" w:line="240" w:lineRule="auto"/>
              <w:ind w:firstLine="70"/>
              <w:rPr>
                <w:rFonts w:asciiTheme="minorHAnsi" w:eastAsia="Times New Roman" w:hAnsiTheme="minorHAnsi" w:cstheme="minorHAnsi"/>
              </w:rPr>
            </w:pPr>
          </w:p>
        </w:tc>
        <w:tc>
          <w:tcPr>
            <w:tcW w:w="56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AA80AC3" w14:textId="77777777" w:rsidR="00233F8B" w:rsidRPr="004E2629" w:rsidRDefault="00233F8B" w:rsidP="004E2629">
            <w:pPr>
              <w:shd w:val="clear" w:color="auto" w:fill="FFFFFF"/>
              <w:spacing w:after="0" w:line="240" w:lineRule="auto"/>
              <w:ind w:firstLine="70"/>
              <w:rPr>
                <w:rFonts w:asciiTheme="minorHAnsi" w:eastAsia="Times New Roman" w:hAnsiTheme="minorHAnsi" w:cstheme="minorHAnsi"/>
                <w:bCs/>
              </w:rPr>
            </w:pPr>
            <w:r w:rsidRPr="004E2629">
              <w:rPr>
                <w:rFonts w:asciiTheme="minorHAnsi" w:hAnsiTheme="minorHAnsi" w:cstheme="minorHAnsi"/>
                <w:b/>
              </w:rPr>
              <w:t xml:space="preserve">Esindaja nimi ja esinduse alus: </w:t>
            </w:r>
          </w:p>
          <w:p w14:paraId="4BB1C144" w14:textId="77777777" w:rsidR="00233F8B" w:rsidRPr="004E2629" w:rsidRDefault="00233F8B" w:rsidP="004E2629">
            <w:pPr>
              <w:widowControl w:val="0"/>
              <w:shd w:val="clear" w:color="auto" w:fill="FFFFFF"/>
              <w:autoSpaceDE w:val="0"/>
              <w:autoSpaceDN w:val="0"/>
              <w:adjustRightInd w:val="0"/>
              <w:spacing w:after="0" w:line="240" w:lineRule="auto"/>
              <w:ind w:firstLine="70"/>
              <w:rPr>
                <w:rFonts w:asciiTheme="minorHAnsi" w:eastAsia="Times New Roman" w:hAnsiTheme="minorHAnsi" w:cstheme="minorHAnsi"/>
              </w:rPr>
            </w:pPr>
            <w:r w:rsidRPr="004E2629">
              <w:rPr>
                <w:rFonts w:asciiTheme="minorHAnsi" w:hAnsiTheme="minorHAnsi" w:cstheme="minorHAnsi"/>
                <w:highlight w:val="yellow"/>
              </w:rPr>
              <w:t>[*]</w:t>
            </w:r>
            <w:r w:rsidRPr="004E2629">
              <w:rPr>
                <w:rFonts w:asciiTheme="minorHAnsi" w:hAnsiTheme="minorHAnsi" w:cstheme="minorHAnsi"/>
              </w:rPr>
              <w:t xml:space="preserve">, </w:t>
            </w:r>
            <w:r w:rsidRPr="004E2629">
              <w:rPr>
                <w:rFonts w:asciiTheme="minorHAnsi" w:hAnsiTheme="minorHAnsi" w:cstheme="minorHAnsi"/>
                <w:highlight w:val="yellow"/>
              </w:rPr>
              <w:t xml:space="preserve">juhatuse liige / volikirja alusel </w:t>
            </w:r>
          </w:p>
        </w:tc>
      </w:tr>
      <w:tr w:rsidR="00233F8B" w:rsidRPr="004E2629" w14:paraId="64301B21" w14:textId="77777777" w:rsidTr="00233F8B">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8C75D20" w14:textId="77777777" w:rsidR="00233F8B" w:rsidRPr="004E2629" w:rsidRDefault="00233F8B" w:rsidP="004E2629">
            <w:pPr>
              <w:spacing w:after="0" w:line="240" w:lineRule="auto"/>
              <w:rPr>
                <w:rFonts w:asciiTheme="minorHAnsi" w:eastAsia="Times New Roman" w:hAnsiTheme="minorHAnsi" w:cstheme="minorHAnsi"/>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34C5523" w14:textId="77777777" w:rsidR="00233F8B" w:rsidRPr="004E2629" w:rsidRDefault="00233F8B" w:rsidP="004E2629">
            <w:pPr>
              <w:shd w:val="clear" w:color="auto" w:fill="FFFFFF"/>
              <w:tabs>
                <w:tab w:val="left" w:pos="2"/>
              </w:tabs>
              <w:spacing w:after="0" w:line="240" w:lineRule="auto"/>
              <w:ind w:firstLine="70"/>
              <w:rPr>
                <w:rFonts w:asciiTheme="minorHAnsi" w:eastAsia="Times New Roman" w:hAnsiTheme="minorHAnsi" w:cstheme="minorHAnsi"/>
                <w:b/>
              </w:rPr>
            </w:pPr>
            <w:r w:rsidRPr="004E2629">
              <w:rPr>
                <w:rFonts w:asciiTheme="minorHAnsi" w:hAnsiTheme="minorHAnsi" w:cstheme="minorHAnsi"/>
                <w:b/>
              </w:rPr>
              <w:t xml:space="preserve">Telefon: </w:t>
            </w:r>
          </w:p>
          <w:p w14:paraId="026B089E" w14:textId="77777777" w:rsidR="00233F8B" w:rsidRPr="004E2629" w:rsidRDefault="00233F8B" w:rsidP="004E2629">
            <w:pPr>
              <w:widowControl w:val="0"/>
              <w:shd w:val="clear" w:color="auto" w:fill="FFFFFF"/>
              <w:tabs>
                <w:tab w:val="left" w:pos="2"/>
              </w:tabs>
              <w:autoSpaceDE w:val="0"/>
              <w:autoSpaceDN w:val="0"/>
              <w:adjustRightInd w:val="0"/>
              <w:spacing w:after="0" w:line="240" w:lineRule="auto"/>
              <w:ind w:firstLine="70"/>
              <w:rPr>
                <w:rFonts w:asciiTheme="minorHAnsi" w:eastAsia="Times New Roman" w:hAnsiTheme="minorHAnsi" w:cstheme="minorHAnsi"/>
                <w:b/>
              </w:rPr>
            </w:pPr>
            <w:r w:rsidRPr="004E2629">
              <w:rPr>
                <w:rFonts w:asciiTheme="minorHAnsi" w:hAnsiTheme="minorHAnsi" w:cstheme="minorHAnsi"/>
                <w:highlight w:val="yellow"/>
              </w:rPr>
              <w:t>[*]</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F365443" w14:textId="77777777" w:rsidR="00233F8B" w:rsidRPr="004E2629" w:rsidRDefault="00233F8B" w:rsidP="004E2629">
            <w:pPr>
              <w:shd w:val="clear" w:color="auto" w:fill="FFFFFF"/>
              <w:tabs>
                <w:tab w:val="left" w:pos="2"/>
              </w:tabs>
              <w:spacing w:after="0" w:line="240" w:lineRule="auto"/>
              <w:ind w:firstLine="70"/>
              <w:rPr>
                <w:rFonts w:asciiTheme="minorHAnsi" w:eastAsia="Times New Roman" w:hAnsiTheme="minorHAnsi" w:cstheme="minorHAnsi"/>
                <w:b/>
              </w:rPr>
            </w:pPr>
            <w:r w:rsidRPr="004E2629">
              <w:rPr>
                <w:rFonts w:asciiTheme="minorHAnsi" w:hAnsiTheme="minorHAnsi" w:cstheme="minorHAnsi"/>
                <w:b/>
              </w:rPr>
              <w:t xml:space="preserve">E-post: </w:t>
            </w:r>
          </w:p>
          <w:p w14:paraId="424B7764" w14:textId="77777777" w:rsidR="00233F8B" w:rsidRPr="004E2629" w:rsidRDefault="00233F8B" w:rsidP="004E2629">
            <w:pPr>
              <w:widowControl w:val="0"/>
              <w:shd w:val="clear" w:color="auto" w:fill="FFFFFF"/>
              <w:tabs>
                <w:tab w:val="left" w:pos="2"/>
              </w:tabs>
              <w:autoSpaceDE w:val="0"/>
              <w:autoSpaceDN w:val="0"/>
              <w:adjustRightInd w:val="0"/>
              <w:spacing w:after="0" w:line="240" w:lineRule="auto"/>
              <w:ind w:firstLine="70"/>
              <w:rPr>
                <w:rFonts w:asciiTheme="minorHAnsi" w:eastAsia="Times New Roman" w:hAnsiTheme="minorHAnsi" w:cstheme="minorHAnsi"/>
              </w:rPr>
            </w:pPr>
            <w:r w:rsidRPr="004E2629">
              <w:rPr>
                <w:rFonts w:asciiTheme="minorHAnsi" w:hAnsiTheme="minorHAnsi" w:cstheme="minorHAnsi"/>
                <w:highlight w:val="yellow"/>
              </w:rPr>
              <w:t>[*]</w:t>
            </w:r>
          </w:p>
        </w:tc>
      </w:tr>
    </w:tbl>
    <w:p w14:paraId="248DBF18" w14:textId="77777777" w:rsidR="00233F8B" w:rsidRPr="004E2629" w:rsidRDefault="00233F8B" w:rsidP="004E2629">
      <w:pPr>
        <w:spacing w:after="0" w:line="240" w:lineRule="auto"/>
        <w:ind w:firstLine="70"/>
        <w:rPr>
          <w:rFonts w:asciiTheme="minorHAnsi" w:eastAsia="Times New Roman" w:hAnsiTheme="minorHAnsi" w:cstheme="minorHAnsi"/>
        </w:rPr>
      </w:pPr>
    </w:p>
    <w:tbl>
      <w:tblPr>
        <w:tblW w:w="0" w:type="auto"/>
        <w:tblInd w:w="40" w:type="dxa"/>
        <w:tblLayout w:type="fixed"/>
        <w:tblCellMar>
          <w:left w:w="40" w:type="dxa"/>
          <w:right w:w="40" w:type="dxa"/>
        </w:tblCellMar>
        <w:tblLook w:val="04A0" w:firstRow="1" w:lastRow="0" w:firstColumn="1" w:lastColumn="0" w:noHBand="0" w:noVBand="1"/>
      </w:tblPr>
      <w:tblGrid>
        <w:gridCol w:w="3544"/>
        <w:gridCol w:w="2835"/>
        <w:gridCol w:w="2835"/>
      </w:tblGrid>
      <w:tr w:rsidR="00233F8B" w:rsidRPr="004E2629" w14:paraId="1DD5103E" w14:textId="77777777" w:rsidTr="00233F8B">
        <w:trPr>
          <w:trHeight w:val="510"/>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14:paraId="6CE8CA17" w14:textId="77777777" w:rsidR="00233F8B" w:rsidRPr="004E2629" w:rsidRDefault="00233F8B" w:rsidP="004E2629">
            <w:pPr>
              <w:widowControl w:val="0"/>
              <w:shd w:val="clear" w:color="auto" w:fill="FFFFFF"/>
              <w:autoSpaceDE w:val="0"/>
              <w:autoSpaceDN w:val="0"/>
              <w:adjustRightInd w:val="0"/>
              <w:spacing w:after="0" w:line="240" w:lineRule="auto"/>
              <w:ind w:firstLine="70"/>
              <w:rPr>
                <w:rFonts w:asciiTheme="minorHAnsi" w:eastAsia="Times New Roman" w:hAnsiTheme="minorHAnsi" w:cstheme="minorHAnsi"/>
              </w:rPr>
            </w:pPr>
            <w:r w:rsidRPr="004E2629">
              <w:rPr>
                <w:rFonts w:asciiTheme="minorHAnsi" w:hAnsiTheme="minorHAnsi" w:cstheme="minorHAnsi"/>
                <w:b/>
              </w:rPr>
              <w:t xml:space="preserve">Konsultant: </w:t>
            </w:r>
            <w:r w:rsidRPr="004E2629">
              <w:rPr>
                <w:rFonts w:asciiTheme="minorHAnsi" w:hAnsiTheme="minorHAnsi" w:cstheme="minorHAnsi"/>
                <w:highlight w:val="yellow"/>
              </w:rPr>
              <w:t>[*]</w:t>
            </w:r>
          </w:p>
        </w:tc>
        <w:tc>
          <w:tcPr>
            <w:tcW w:w="56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99DD469" w14:textId="77777777" w:rsidR="00233F8B" w:rsidRPr="004E2629" w:rsidRDefault="00233F8B" w:rsidP="004E2629">
            <w:pPr>
              <w:shd w:val="clear" w:color="auto" w:fill="FFFFFF"/>
              <w:spacing w:after="0" w:line="240" w:lineRule="auto"/>
              <w:ind w:firstLine="70"/>
              <w:rPr>
                <w:rFonts w:asciiTheme="minorHAnsi" w:eastAsia="Times New Roman" w:hAnsiTheme="minorHAnsi" w:cstheme="minorHAnsi"/>
                <w:b/>
              </w:rPr>
            </w:pPr>
            <w:r w:rsidRPr="004E2629">
              <w:rPr>
                <w:rFonts w:asciiTheme="minorHAnsi" w:hAnsiTheme="minorHAnsi" w:cstheme="minorHAnsi"/>
                <w:b/>
              </w:rPr>
              <w:t xml:space="preserve">Registrikood / isikukood: </w:t>
            </w:r>
          </w:p>
          <w:p w14:paraId="76EA83F4" w14:textId="77777777" w:rsidR="00233F8B" w:rsidRPr="004E2629" w:rsidRDefault="00233F8B" w:rsidP="004E2629">
            <w:pPr>
              <w:widowControl w:val="0"/>
              <w:shd w:val="clear" w:color="auto" w:fill="FFFFFF"/>
              <w:autoSpaceDE w:val="0"/>
              <w:autoSpaceDN w:val="0"/>
              <w:adjustRightInd w:val="0"/>
              <w:spacing w:after="0" w:line="240" w:lineRule="auto"/>
              <w:ind w:firstLine="70"/>
              <w:rPr>
                <w:rFonts w:asciiTheme="minorHAnsi" w:eastAsia="Times New Roman" w:hAnsiTheme="minorHAnsi" w:cstheme="minorHAnsi"/>
              </w:rPr>
            </w:pPr>
            <w:r w:rsidRPr="004E2629">
              <w:rPr>
                <w:rFonts w:asciiTheme="minorHAnsi" w:hAnsiTheme="minorHAnsi" w:cstheme="minorHAnsi"/>
                <w:highlight w:val="yellow"/>
              </w:rPr>
              <w:t>[*]</w:t>
            </w:r>
          </w:p>
        </w:tc>
      </w:tr>
      <w:tr w:rsidR="00233F8B" w:rsidRPr="004E2629" w14:paraId="26B2FBB0" w14:textId="77777777" w:rsidTr="00233F8B">
        <w:trPr>
          <w:trHeight w:val="510"/>
        </w:trPr>
        <w:tc>
          <w:tcPr>
            <w:tcW w:w="3544" w:type="dxa"/>
            <w:vMerge w:val="restart"/>
            <w:tcBorders>
              <w:top w:val="single" w:sz="6" w:space="0" w:color="auto"/>
              <w:left w:val="single" w:sz="6" w:space="0" w:color="auto"/>
              <w:bottom w:val="single" w:sz="6" w:space="0" w:color="auto"/>
              <w:right w:val="single" w:sz="6" w:space="0" w:color="auto"/>
            </w:tcBorders>
            <w:shd w:val="clear" w:color="auto" w:fill="FFFFFF"/>
          </w:tcPr>
          <w:p w14:paraId="11DCE3E2" w14:textId="77777777" w:rsidR="00233F8B" w:rsidRPr="004E2629" w:rsidRDefault="00233F8B" w:rsidP="004E2629">
            <w:pPr>
              <w:shd w:val="clear" w:color="auto" w:fill="FFFFFF"/>
              <w:spacing w:after="0" w:line="240" w:lineRule="auto"/>
              <w:ind w:firstLine="70"/>
              <w:rPr>
                <w:rFonts w:asciiTheme="minorHAnsi" w:eastAsia="Times New Roman" w:hAnsiTheme="minorHAnsi" w:cstheme="minorHAnsi"/>
                <w:b/>
              </w:rPr>
            </w:pPr>
            <w:r w:rsidRPr="004E2629">
              <w:rPr>
                <w:rFonts w:asciiTheme="minorHAnsi" w:hAnsiTheme="minorHAnsi" w:cstheme="minorHAnsi"/>
                <w:b/>
              </w:rPr>
              <w:t xml:space="preserve">Aadress: </w:t>
            </w:r>
            <w:r w:rsidRPr="004E2629">
              <w:rPr>
                <w:rFonts w:asciiTheme="minorHAnsi" w:hAnsiTheme="minorHAnsi" w:cstheme="minorHAnsi"/>
                <w:highlight w:val="yellow"/>
              </w:rPr>
              <w:t>[*]</w:t>
            </w:r>
          </w:p>
          <w:p w14:paraId="621F01E8" w14:textId="77777777" w:rsidR="00233F8B" w:rsidRPr="004E2629" w:rsidRDefault="00233F8B" w:rsidP="004E2629">
            <w:pPr>
              <w:shd w:val="clear" w:color="auto" w:fill="FFFFFF"/>
              <w:spacing w:after="0" w:line="240" w:lineRule="auto"/>
              <w:ind w:firstLine="70"/>
              <w:rPr>
                <w:rFonts w:asciiTheme="minorHAnsi" w:hAnsiTheme="minorHAnsi" w:cstheme="minorHAnsi"/>
              </w:rPr>
            </w:pPr>
          </w:p>
          <w:p w14:paraId="5A9912F2" w14:textId="77777777" w:rsidR="00233F8B" w:rsidRPr="004E2629" w:rsidRDefault="00233F8B" w:rsidP="004E2629">
            <w:pPr>
              <w:widowControl w:val="0"/>
              <w:shd w:val="clear" w:color="auto" w:fill="FFFFFF"/>
              <w:autoSpaceDE w:val="0"/>
              <w:autoSpaceDN w:val="0"/>
              <w:adjustRightInd w:val="0"/>
              <w:spacing w:after="0" w:line="240" w:lineRule="auto"/>
              <w:ind w:firstLine="70"/>
              <w:rPr>
                <w:rFonts w:asciiTheme="minorHAnsi" w:eastAsia="Times New Roman" w:hAnsiTheme="minorHAnsi" w:cstheme="minorHAnsi"/>
                <w:b/>
              </w:rPr>
            </w:pPr>
          </w:p>
        </w:tc>
        <w:tc>
          <w:tcPr>
            <w:tcW w:w="56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D78BCCF" w14:textId="77777777" w:rsidR="00233F8B" w:rsidRPr="004E2629" w:rsidRDefault="00233F8B" w:rsidP="004E2629">
            <w:pPr>
              <w:shd w:val="clear" w:color="auto" w:fill="FFFFFF"/>
              <w:spacing w:after="0" w:line="240" w:lineRule="auto"/>
              <w:ind w:firstLine="70"/>
              <w:rPr>
                <w:rFonts w:asciiTheme="minorHAnsi" w:eastAsia="Times New Roman" w:hAnsiTheme="minorHAnsi" w:cstheme="minorHAnsi"/>
              </w:rPr>
            </w:pPr>
            <w:r w:rsidRPr="004E2629">
              <w:rPr>
                <w:rFonts w:asciiTheme="minorHAnsi" w:hAnsiTheme="minorHAnsi" w:cstheme="minorHAnsi"/>
                <w:b/>
              </w:rPr>
              <w:t xml:space="preserve">Esindaja nimi ja esinduse alus: </w:t>
            </w:r>
          </w:p>
          <w:p w14:paraId="5BF02471" w14:textId="77777777" w:rsidR="00233F8B" w:rsidRPr="004E2629" w:rsidRDefault="00233F8B" w:rsidP="004E2629">
            <w:pPr>
              <w:widowControl w:val="0"/>
              <w:shd w:val="clear" w:color="auto" w:fill="FFFFFF"/>
              <w:autoSpaceDE w:val="0"/>
              <w:autoSpaceDN w:val="0"/>
              <w:adjustRightInd w:val="0"/>
              <w:spacing w:after="0" w:line="240" w:lineRule="auto"/>
              <w:ind w:firstLine="70"/>
              <w:rPr>
                <w:rFonts w:asciiTheme="minorHAnsi" w:eastAsia="Times New Roman" w:hAnsiTheme="minorHAnsi" w:cstheme="minorHAnsi"/>
                <w:b/>
              </w:rPr>
            </w:pPr>
            <w:r w:rsidRPr="004E2629">
              <w:rPr>
                <w:rFonts w:asciiTheme="minorHAnsi" w:hAnsiTheme="minorHAnsi" w:cstheme="minorHAnsi"/>
                <w:highlight w:val="yellow"/>
              </w:rPr>
              <w:t>[*]</w:t>
            </w:r>
            <w:r w:rsidRPr="004E2629">
              <w:rPr>
                <w:rFonts w:asciiTheme="minorHAnsi" w:hAnsiTheme="minorHAnsi" w:cstheme="minorHAnsi"/>
              </w:rPr>
              <w:t xml:space="preserve">, </w:t>
            </w:r>
            <w:r w:rsidRPr="004E2629">
              <w:rPr>
                <w:rFonts w:asciiTheme="minorHAnsi" w:hAnsiTheme="minorHAnsi" w:cstheme="minorHAnsi"/>
                <w:highlight w:val="yellow"/>
              </w:rPr>
              <w:t>juhatuse liige / volikirja alusel</w:t>
            </w:r>
          </w:p>
        </w:tc>
      </w:tr>
      <w:tr w:rsidR="00233F8B" w:rsidRPr="004E2629" w14:paraId="538859FE" w14:textId="77777777" w:rsidTr="00233F8B">
        <w:trPr>
          <w:trHeight w:val="510"/>
        </w:trPr>
        <w:tc>
          <w:tcPr>
            <w:tcW w:w="3544" w:type="dxa"/>
            <w:vMerge/>
            <w:tcBorders>
              <w:top w:val="single" w:sz="6" w:space="0" w:color="auto"/>
              <w:left w:val="single" w:sz="6" w:space="0" w:color="auto"/>
              <w:bottom w:val="single" w:sz="6" w:space="0" w:color="auto"/>
              <w:right w:val="single" w:sz="6" w:space="0" w:color="auto"/>
            </w:tcBorders>
            <w:vAlign w:val="center"/>
            <w:hideMark/>
          </w:tcPr>
          <w:p w14:paraId="3B6E5359" w14:textId="77777777" w:rsidR="00233F8B" w:rsidRPr="004E2629" w:rsidRDefault="00233F8B" w:rsidP="004E2629">
            <w:pPr>
              <w:spacing w:after="0" w:line="240" w:lineRule="auto"/>
              <w:rPr>
                <w:rFonts w:asciiTheme="minorHAnsi" w:eastAsia="Times New Roman" w:hAnsiTheme="minorHAnsi" w:cstheme="minorHAnsi"/>
                <w:b/>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28050F5" w14:textId="77777777" w:rsidR="00233F8B" w:rsidRPr="004E2629" w:rsidRDefault="00233F8B" w:rsidP="004E2629">
            <w:pPr>
              <w:shd w:val="clear" w:color="auto" w:fill="FFFFFF"/>
              <w:spacing w:after="0" w:line="240" w:lineRule="auto"/>
              <w:ind w:left="102"/>
              <w:rPr>
                <w:rFonts w:asciiTheme="minorHAnsi" w:eastAsia="Times New Roman" w:hAnsiTheme="minorHAnsi" w:cstheme="minorHAnsi"/>
                <w:b/>
              </w:rPr>
            </w:pPr>
            <w:r w:rsidRPr="004E2629">
              <w:rPr>
                <w:rFonts w:asciiTheme="minorHAnsi" w:hAnsiTheme="minorHAnsi" w:cstheme="minorHAnsi"/>
                <w:b/>
              </w:rPr>
              <w:t xml:space="preserve">Telefon:  </w:t>
            </w:r>
          </w:p>
          <w:p w14:paraId="5FAE6F63" w14:textId="77777777" w:rsidR="00233F8B" w:rsidRPr="004E2629" w:rsidRDefault="00233F8B" w:rsidP="004E2629">
            <w:pPr>
              <w:widowControl w:val="0"/>
              <w:shd w:val="clear" w:color="auto" w:fill="FFFFFF"/>
              <w:autoSpaceDE w:val="0"/>
              <w:autoSpaceDN w:val="0"/>
              <w:adjustRightInd w:val="0"/>
              <w:spacing w:after="0" w:line="240" w:lineRule="auto"/>
              <w:ind w:left="102"/>
              <w:rPr>
                <w:rFonts w:asciiTheme="minorHAnsi" w:eastAsia="Times New Roman" w:hAnsiTheme="minorHAnsi" w:cstheme="minorHAnsi"/>
                <w:b/>
              </w:rPr>
            </w:pPr>
            <w:r w:rsidRPr="004E2629">
              <w:rPr>
                <w:rFonts w:asciiTheme="minorHAnsi" w:hAnsiTheme="minorHAnsi" w:cstheme="minorHAnsi"/>
                <w:highlight w:val="yellow"/>
              </w:rPr>
              <w:t>[*]</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1F4257F" w14:textId="77777777" w:rsidR="00233F8B" w:rsidRPr="004E2629" w:rsidRDefault="00233F8B" w:rsidP="004E2629">
            <w:pPr>
              <w:shd w:val="clear" w:color="auto" w:fill="FFFFFF"/>
              <w:spacing w:after="0" w:line="240" w:lineRule="auto"/>
              <w:ind w:left="74" w:firstLine="28"/>
              <w:rPr>
                <w:rFonts w:asciiTheme="minorHAnsi" w:eastAsia="Times New Roman" w:hAnsiTheme="minorHAnsi" w:cstheme="minorHAnsi"/>
                <w:b/>
              </w:rPr>
            </w:pPr>
            <w:r w:rsidRPr="004E2629">
              <w:rPr>
                <w:rFonts w:asciiTheme="minorHAnsi" w:hAnsiTheme="minorHAnsi" w:cstheme="minorHAnsi"/>
                <w:b/>
              </w:rPr>
              <w:t>E-post:</w:t>
            </w:r>
          </w:p>
          <w:p w14:paraId="4E4F4EA1" w14:textId="77777777" w:rsidR="00233F8B" w:rsidRPr="004E2629" w:rsidRDefault="00233F8B" w:rsidP="004E2629">
            <w:pPr>
              <w:widowControl w:val="0"/>
              <w:shd w:val="clear" w:color="auto" w:fill="FFFFFF"/>
              <w:autoSpaceDE w:val="0"/>
              <w:autoSpaceDN w:val="0"/>
              <w:adjustRightInd w:val="0"/>
              <w:spacing w:after="0" w:line="240" w:lineRule="auto"/>
              <w:ind w:left="74" w:firstLine="28"/>
              <w:rPr>
                <w:rFonts w:asciiTheme="minorHAnsi" w:eastAsia="Times New Roman" w:hAnsiTheme="minorHAnsi" w:cstheme="minorHAnsi"/>
                <w:b/>
              </w:rPr>
            </w:pPr>
            <w:r w:rsidRPr="004E2629">
              <w:rPr>
                <w:rFonts w:asciiTheme="minorHAnsi" w:hAnsiTheme="minorHAnsi" w:cstheme="minorHAnsi"/>
                <w:highlight w:val="yellow"/>
              </w:rPr>
              <w:t>[*]</w:t>
            </w:r>
          </w:p>
        </w:tc>
      </w:tr>
    </w:tbl>
    <w:p w14:paraId="30F14781" w14:textId="77777777" w:rsidR="00233F8B" w:rsidRPr="004E2629" w:rsidRDefault="00233F8B" w:rsidP="004E2629">
      <w:pPr>
        <w:spacing w:after="0" w:line="240" w:lineRule="auto"/>
        <w:ind w:left="567"/>
        <w:rPr>
          <w:rFonts w:asciiTheme="minorHAnsi" w:eastAsia="Times New Roman" w:hAnsiTheme="minorHAnsi" w:cstheme="minorHAnsi"/>
          <w:b/>
          <w:bCs/>
        </w:rPr>
      </w:pPr>
    </w:p>
    <w:p w14:paraId="3350FEB9" w14:textId="77777777" w:rsidR="00233F8B" w:rsidRPr="004E2629" w:rsidRDefault="00233F8B" w:rsidP="004E2629">
      <w:pPr>
        <w:widowControl w:val="0"/>
        <w:numPr>
          <w:ilvl w:val="0"/>
          <w:numId w:val="6"/>
        </w:numPr>
        <w:autoSpaceDE w:val="0"/>
        <w:autoSpaceDN w:val="0"/>
        <w:adjustRightInd w:val="0"/>
        <w:spacing w:after="0" w:line="240" w:lineRule="auto"/>
        <w:ind w:left="567" w:hanging="567"/>
        <w:rPr>
          <w:rFonts w:asciiTheme="minorHAnsi" w:hAnsiTheme="minorHAnsi" w:cstheme="minorHAnsi"/>
          <w:b/>
          <w:bCs/>
          <w:smallCaps/>
        </w:rPr>
      </w:pPr>
      <w:r w:rsidRPr="004E2629">
        <w:rPr>
          <w:rFonts w:asciiTheme="minorHAnsi" w:hAnsiTheme="minorHAnsi" w:cstheme="minorHAnsi"/>
          <w:b/>
          <w:bCs/>
          <w:smallCaps/>
        </w:rPr>
        <w:t xml:space="preserve">rekonstrueerimistööd ja lepingu täitmine konkreetse isiku poolt  </w:t>
      </w:r>
    </w:p>
    <w:tbl>
      <w:tblPr>
        <w:tblW w:w="9270" w:type="dxa"/>
        <w:tblInd w:w="40" w:type="dxa"/>
        <w:tblLayout w:type="fixed"/>
        <w:tblCellMar>
          <w:left w:w="40" w:type="dxa"/>
          <w:right w:w="40" w:type="dxa"/>
        </w:tblCellMar>
        <w:tblLook w:val="04A0" w:firstRow="1" w:lastRow="0" w:firstColumn="1" w:lastColumn="0" w:noHBand="0" w:noVBand="1"/>
      </w:tblPr>
      <w:tblGrid>
        <w:gridCol w:w="4635"/>
        <w:gridCol w:w="4635"/>
      </w:tblGrid>
      <w:tr w:rsidR="00233F8B" w:rsidRPr="004E2629" w14:paraId="5A8FF52C" w14:textId="77777777" w:rsidTr="008B3053">
        <w:trPr>
          <w:trHeight w:val="626"/>
        </w:trPr>
        <w:tc>
          <w:tcPr>
            <w:tcW w:w="9270" w:type="dxa"/>
            <w:gridSpan w:val="2"/>
            <w:tcBorders>
              <w:top w:val="single" w:sz="6" w:space="0" w:color="auto"/>
              <w:left w:val="single" w:sz="6" w:space="0" w:color="auto"/>
              <w:bottom w:val="single" w:sz="6" w:space="0" w:color="auto"/>
              <w:right w:val="single" w:sz="6" w:space="0" w:color="auto"/>
            </w:tcBorders>
            <w:shd w:val="clear" w:color="auto" w:fill="FFFFFF"/>
          </w:tcPr>
          <w:p w14:paraId="4548D766" w14:textId="31F626B5" w:rsidR="00233F8B" w:rsidRPr="004E2629" w:rsidRDefault="00233F8B" w:rsidP="004E2629">
            <w:pPr>
              <w:shd w:val="clear" w:color="auto" w:fill="FFFFFF"/>
              <w:spacing w:after="0" w:line="240" w:lineRule="auto"/>
              <w:rPr>
                <w:rFonts w:asciiTheme="minorHAnsi" w:eastAsia="Times New Roman" w:hAnsiTheme="minorHAnsi" w:cstheme="minorHAnsi"/>
              </w:rPr>
            </w:pPr>
            <w:r w:rsidRPr="004E2629">
              <w:rPr>
                <w:rFonts w:asciiTheme="minorHAnsi" w:hAnsiTheme="minorHAnsi" w:cstheme="minorHAnsi"/>
                <w:b/>
              </w:rPr>
              <w:t>Hoone aadress ja asukoht: ____________</w:t>
            </w:r>
            <w:r w:rsidRPr="004E2629">
              <w:rPr>
                <w:rFonts w:asciiTheme="minorHAnsi" w:hAnsiTheme="minorHAnsi" w:cstheme="minorHAnsi"/>
                <w:highlight w:val="yellow"/>
              </w:rPr>
              <w:t>[*]</w:t>
            </w:r>
          </w:p>
          <w:p w14:paraId="167C35E1" w14:textId="77777777" w:rsidR="00233F8B" w:rsidRPr="004E2629" w:rsidRDefault="00233F8B" w:rsidP="004E2629">
            <w:pPr>
              <w:shd w:val="clear" w:color="auto" w:fill="FFFFFF"/>
              <w:spacing w:after="0" w:line="240" w:lineRule="auto"/>
              <w:ind w:left="102"/>
              <w:rPr>
                <w:rFonts w:asciiTheme="minorHAnsi" w:hAnsiTheme="minorHAnsi" w:cstheme="minorHAnsi"/>
              </w:rPr>
            </w:pPr>
          </w:p>
          <w:p w14:paraId="362BB9B4" w14:textId="77777777" w:rsidR="00233F8B" w:rsidRPr="004E2629" w:rsidRDefault="00233F8B" w:rsidP="004E2629">
            <w:pPr>
              <w:shd w:val="clear" w:color="auto" w:fill="FFFFFF"/>
              <w:spacing w:after="0" w:line="240" w:lineRule="auto"/>
              <w:ind w:left="102"/>
              <w:rPr>
                <w:rFonts w:asciiTheme="minorHAnsi" w:hAnsiTheme="minorHAnsi" w:cstheme="minorHAnsi"/>
              </w:rPr>
            </w:pPr>
          </w:p>
          <w:p w14:paraId="467FF460" w14:textId="77777777" w:rsidR="00233F8B" w:rsidRPr="004E2629" w:rsidRDefault="00233F8B" w:rsidP="004E2629">
            <w:pPr>
              <w:shd w:val="clear" w:color="auto" w:fill="FFFFFF"/>
              <w:spacing w:after="0" w:line="240" w:lineRule="auto"/>
              <w:ind w:left="102"/>
              <w:rPr>
                <w:rFonts w:asciiTheme="minorHAnsi" w:hAnsiTheme="minorHAnsi" w:cstheme="minorHAnsi"/>
              </w:rPr>
            </w:pPr>
          </w:p>
          <w:p w14:paraId="35CED361" w14:textId="77777777" w:rsidR="00233F8B" w:rsidRPr="004E2629" w:rsidRDefault="00233F8B" w:rsidP="004E2629">
            <w:pPr>
              <w:widowControl w:val="0"/>
              <w:shd w:val="clear" w:color="auto" w:fill="FFFFFF"/>
              <w:autoSpaceDE w:val="0"/>
              <w:autoSpaceDN w:val="0"/>
              <w:adjustRightInd w:val="0"/>
              <w:spacing w:after="0" w:line="240" w:lineRule="auto"/>
              <w:ind w:left="102"/>
              <w:rPr>
                <w:rFonts w:asciiTheme="minorHAnsi" w:eastAsia="Times New Roman" w:hAnsiTheme="minorHAnsi" w:cstheme="minorHAnsi"/>
                <w:b/>
              </w:rPr>
            </w:pPr>
          </w:p>
        </w:tc>
      </w:tr>
      <w:tr w:rsidR="00233F8B" w:rsidRPr="004E2629" w14:paraId="028BD316" w14:textId="77777777" w:rsidTr="008B3053">
        <w:trPr>
          <w:trHeight w:val="626"/>
        </w:trPr>
        <w:tc>
          <w:tcPr>
            <w:tcW w:w="92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FBD7705" w14:textId="77777777" w:rsidR="00233F8B" w:rsidRPr="004E2629" w:rsidRDefault="00233F8B" w:rsidP="004E2629">
            <w:pPr>
              <w:widowControl w:val="0"/>
              <w:shd w:val="clear" w:color="auto" w:fill="FFFFFF"/>
              <w:autoSpaceDE w:val="0"/>
              <w:autoSpaceDN w:val="0"/>
              <w:adjustRightInd w:val="0"/>
              <w:spacing w:after="0" w:line="240" w:lineRule="auto"/>
              <w:rPr>
                <w:rFonts w:asciiTheme="minorHAnsi" w:eastAsia="Times New Roman" w:hAnsiTheme="minorHAnsi" w:cstheme="minorHAnsi"/>
                <w:b/>
              </w:rPr>
            </w:pPr>
            <w:r w:rsidRPr="004E2629">
              <w:rPr>
                <w:rFonts w:asciiTheme="minorHAnsi" w:hAnsiTheme="minorHAnsi" w:cstheme="minorHAnsi"/>
                <w:b/>
              </w:rPr>
              <w:t>Kinnistu katastriüksuse tunnus:  __________</w:t>
            </w:r>
            <w:r w:rsidRPr="004E2629">
              <w:rPr>
                <w:rFonts w:asciiTheme="minorHAnsi" w:hAnsiTheme="minorHAnsi" w:cstheme="minorHAnsi"/>
                <w:highlight w:val="yellow"/>
              </w:rPr>
              <w:t>[*]</w:t>
            </w:r>
          </w:p>
        </w:tc>
      </w:tr>
      <w:tr w:rsidR="00233F8B" w:rsidRPr="004E2629" w14:paraId="4FFAC607" w14:textId="77777777" w:rsidTr="008B3053">
        <w:trPr>
          <w:trHeight w:val="2687"/>
        </w:trPr>
        <w:tc>
          <w:tcPr>
            <w:tcW w:w="9270" w:type="dxa"/>
            <w:gridSpan w:val="2"/>
            <w:tcBorders>
              <w:top w:val="single" w:sz="6" w:space="0" w:color="auto"/>
              <w:left w:val="single" w:sz="6" w:space="0" w:color="auto"/>
              <w:bottom w:val="single" w:sz="6" w:space="0" w:color="auto"/>
              <w:right w:val="single" w:sz="6" w:space="0" w:color="auto"/>
            </w:tcBorders>
            <w:shd w:val="clear" w:color="auto" w:fill="FFFFFF"/>
          </w:tcPr>
          <w:p w14:paraId="492DA56B" w14:textId="77777777" w:rsidR="00233F8B" w:rsidRPr="004E2629" w:rsidRDefault="00233F8B" w:rsidP="004E2629">
            <w:pPr>
              <w:shd w:val="clear" w:color="auto" w:fill="FFFFFF"/>
              <w:spacing w:after="0" w:line="240" w:lineRule="auto"/>
              <w:ind w:left="102"/>
              <w:rPr>
                <w:rFonts w:asciiTheme="minorHAnsi" w:eastAsia="Times New Roman" w:hAnsiTheme="minorHAnsi" w:cstheme="minorHAnsi"/>
                <w:i/>
              </w:rPr>
            </w:pPr>
            <w:r w:rsidRPr="004E2629">
              <w:rPr>
                <w:rFonts w:asciiTheme="minorHAnsi" w:hAnsiTheme="minorHAnsi" w:cstheme="minorHAnsi"/>
              </w:rPr>
              <w:t xml:space="preserve">Kavandatavate Rekonstrueerimistööde kirjeldus: </w:t>
            </w:r>
            <w:r w:rsidRPr="004E2629">
              <w:rPr>
                <w:rFonts w:asciiTheme="minorHAnsi" w:hAnsiTheme="minorHAnsi" w:cstheme="minorHAnsi"/>
                <w:i/>
              </w:rPr>
              <w:t xml:space="preserve">/nimetada Määruse § </w:t>
            </w:r>
            <w:r w:rsidR="009A44F6" w:rsidRPr="004E2629">
              <w:rPr>
                <w:rFonts w:asciiTheme="minorHAnsi" w:hAnsiTheme="minorHAnsi" w:cstheme="minorHAnsi"/>
                <w:i/>
              </w:rPr>
              <w:t>6</w:t>
            </w:r>
            <w:r w:rsidR="00E25F00" w:rsidRPr="004E2629">
              <w:rPr>
                <w:rFonts w:asciiTheme="minorHAnsi" w:hAnsiTheme="minorHAnsi" w:cstheme="minorHAnsi"/>
                <w:i/>
              </w:rPr>
              <w:t xml:space="preserve"> </w:t>
            </w:r>
            <w:r w:rsidRPr="004E2629">
              <w:rPr>
                <w:rFonts w:asciiTheme="minorHAnsi" w:hAnsiTheme="minorHAnsi" w:cstheme="minorHAnsi"/>
                <w:i/>
              </w:rPr>
              <w:t>sätestatud tööd, mida soovitakse teha</w:t>
            </w:r>
            <w:r w:rsidR="009A44F6" w:rsidRPr="004E2629">
              <w:rPr>
                <w:rFonts w:asciiTheme="minorHAnsi" w:hAnsiTheme="minorHAnsi" w:cstheme="minorHAnsi"/>
                <w:i/>
              </w:rPr>
              <w:t xml:space="preserve"> (vt </w:t>
            </w:r>
            <w:proofErr w:type="spellStart"/>
            <w:r w:rsidR="009A44F6" w:rsidRPr="004E2629">
              <w:rPr>
                <w:rFonts w:asciiTheme="minorHAnsi" w:hAnsiTheme="minorHAnsi" w:cstheme="minorHAnsi"/>
                <w:i/>
              </w:rPr>
              <w:t>https</w:t>
            </w:r>
            <w:proofErr w:type="spellEnd"/>
            <w:r w:rsidR="009A44F6" w:rsidRPr="004E2629">
              <w:rPr>
                <w:rFonts w:asciiTheme="minorHAnsi" w:hAnsiTheme="minorHAnsi" w:cstheme="minorHAnsi"/>
                <w:i/>
              </w:rPr>
              <w:t>://</w:t>
            </w:r>
            <w:proofErr w:type="spellStart"/>
            <w:r w:rsidR="009A44F6" w:rsidRPr="004E2629">
              <w:rPr>
                <w:rFonts w:asciiTheme="minorHAnsi" w:hAnsiTheme="minorHAnsi" w:cstheme="minorHAnsi"/>
                <w:i/>
              </w:rPr>
              <w:t>www.riigiteataja.ee</w:t>
            </w:r>
            <w:proofErr w:type="spellEnd"/>
            <w:r w:rsidR="009A44F6" w:rsidRPr="004E2629">
              <w:rPr>
                <w:rFonts w:asciiTheme="minorHAnsi" w:hAnsiTheme="minorHAnsi" w:cstheme="minorHAnsi"/>
                <w:i/>
              </w:rPr>
              <w:t>/akt/</w:t>
            </w:r>
            <w:proofErr w:type="spellStart"/>
            <w:r w:rsidR="009A44F6" w:rsidRPr="004E2629">
              <w:rPr>
                <w:rFonts w:asciiTheme="minorHAnsi" w:hAnsiTheme="minorHAnsi" w:cstheme="minorHAnsi"/>
                <w:i/>
              </w:rPr>
              <w:t>108032023013?leiaKehtiv#para6</w:t>
            </w:r>
            <w:proofErr w:type="spellEnd"/>
            <w:r w:rsidR="009A44F6" w:rsidRPr="004E2629">
              <w:rPr>
                <w:rFonts w:asciiTheme="minorHAnsi" w:hAnsiTheme="minorHAnsi" w:cstheme="minorHAnsi"/>
                <w:i/>
              </w:rPr>
              <w:t xml:space="preserve"> </w:t>
            </w:r>
            <w:r w:rsidR="00973DAB" w:rsidRPr="004E2629">
              <w:rPr>
                <w:rFonts w:asciiTheme="minorHAnsi" w:hAnsiTheme="minorHAnsi" w:cstheme="minorHAnsi"/>
                <w:i/>
              </w:rPr>
              <w:t>)</w:t>
            </w:r>
            <w:r w:rsidRPr="004E2629">
              <w:rPr>
                <w:rFonts w:asciiTheme="minorHAnsi" w:hAnsiTheme="minorHAnsi" w:cstheme="minorHAnsi"/>
                <w:i/>
              </w:rPr>
              <w:t>/</w:t>
            </w:r>
          </w:p>
          <w:p w14:paraId="772FDD13" w14:textId="77777777" w:rsidR="00233F8B" w:rsidRPr="004E2629" w:rsidRDefault="00233F8B" w:rsidP="004E2629">
            <w:pPr>
              <w:shd w:val="clear" w:color="auto" w:fill="FFFFFF"/>
              <w:spacing w:after="0" w:line="240" w:lineRule="auto"/>
              <w:ind w:left="102"/>
              <w:rPr>
                <w:rFonts w:asciiTheme="minorHAnsi" w:hAnsiTheme="minorHAnsi" w:cstheme="minorHAnsi"/>
                <w:i/>
              </w:rPr>
            </w:pPr>
            <w:r w:rsidRPr="004E2629">
              <w:rPr>
                <w:rFonts w:asciiTheme="minorHAnsi" w:hAnsiTheme="minorHAnsi" w:cstheme="minorHAnsi"/>
                <w:highlight w:val="yellow"/>
              </w:rPr>
              <w:t>[*]</w:t>
            </w:r>
          </w:p>
          <w:p w14:paraId="024125A1" w14:textId="77777777" w:rsidR="00233F8B" w:rsidRPr="004E2629" w:rsidRDefault="00233F8B" w:rsidP="004E2629">
            <w:pPr>
              <w:shd w:val="clear" w:color="auto" w:fill="FFFFFF"/>
              <w:spacing w:after="0" w:line="240" w:lineRule="auto"/>
              <w:ind w:left="102"/>
              <w:rPr>
                <w:rFonts w:asciiTheme="minorHAnsi" w:hAnsiTheme="minorHAnsi" w:cstheme="minorHAnsi"/>
                <w:i/>
              </w:rPr>
            </w:pPr>
          </w:p>
          <w:p w14:paraId="184D518E" w14:textId="77777777" w:rsidR="00233F8B" w:rsidRPr="004E2629" w:rsidRDefault="00233F8B" w:rsidP="004E2629">
            <w:pPr>
              <w:shd w:val="clear" w:color="auto" w:fill="FFFFFF"/>
              <w:spacing w:after="0" w:line="240" w:lineRule="auto"/>
              <w:ind w:left="102"/>
              <w:rPr>
                <w:rFonts w:asciiTheme="minorHAnsi" w:hAnsiTheme="minorHAnsi" w:cstheme="minorHAnsi"/>
              </w:rPr>
            </w:pPr>
          </w:p>
          <w:p w14:paraId="693E73AD" w14:textId="77777777" w:rsidR="00233F8B" w:rsidRPr="004E2629" w:rsidRDefault="00233F8B" w:rsidP="004E2629">
            <w:pPr>
              <w:shd w:val="clear" w:color="auto" w:fill="FFFFFF"/>
              <w:spacing w:after="0" w:line="240" w:lineRule="auto"/>
              <w:ind w:left="102"/>
              <w:rPr>
                <w:rFonts w:asciiTheme="minorHAnsi" w:hAnsiTheme="minorHAnsi" w:cstheme="minorHAnsi"/>
                <w:b/>
              </w:rPr>
            </w:pPr>
          </w:p>
          <w:p w14:paraId="1BE8A272" w14:textId="77777777" w:rsidR="00233F8B" w:rsidRPr="004E2629" w:rsidRDefault="00233F8B" w:rsidP="004E2629">
            <w:pPr>
              <w:shd w:val="clear" w:color="auto" w:fill="FFFFFF"/>
              <w:spacing w:after="0" w:line="240" w:lineRule="auto"/>
              <w:ind w:left="102"/>
              <w:rPr>
                <w:rFonts w:asciiTheme="minorHAnsi" w:hAnsiTheme="minorHAnsi" w:cstheme="minorHAnsi"/>
                <w:b/>
              </w:rPr>
            </w:pPr>
          </w:p>
          <w:p w14:paraId="46ACA6C9" w14:textId="77777777" w:rsidR="00233F8B" w:rsidRPr="004E2629" w:rsidRDefault="00233F8B" w:rsidP="004E2629">
            <w:pPr>
              <w:shd w:val="clear" w:color="auto" w:fill="FFFFFF"/>
              <w:spacing w:after="0" w:line="240" w:lineRule="auto"/>
              <w:ind w:left="102"/>
              <w:rPr>
                <w:rFonts w:asciiTheme="minorHAnsi" w:hAnsiTheme="minorHAnsi" w:cstheme="minorHAnsi"/>
                <w:b/>
              </w:rPr>
            </w:pPr>
          </w:p>
          <w:p w14:paraId="68874FC6" w14:textId="77777777" w:rsidR="00233F8B" w:rsidRPr="004E2629" w:rsidRDefault="00233F8B" w:rsidP="004E2629">
            <w:pPr>
              <w:shd w:val="clear" w:color="auto" w:fill="FFFFFF"/>
              <w:spacing w:after="0" w:line="240" w:lineRule="auto"/>
              <w:ind w:left="102"/>
              <w:rPr>
                <w:rFonts w:asciiTheme="minorHAnsi" w:hAnsiTheme="minorHAnsi" w:cstheme="minorHAnsi"/>
                <w:b/>
              </w:rPr>
            </w:pPr>
          </w:p>
          <w:p w14:paraId="2A0C4835" w14:textId="77777777" w:rsidR="00233F8B" w:rsidRPr="004E2629" w:rsidRDefault="00233F8B" w:rsidP="004E2629">
            <w:pPr>
              <w:shd w:val="clear" w:color="auto" w:fill="FFFFFF"/>
              <w:spacing w:after="0" w:line="240" w:lineRule="auto"/>
              <w:ind w:left="102"/>
              <w:rPr>
                <w:rFonts w:asciiTheme="minorHAnsi" w:hAnsiTheme="minorHAnsi" w:cstheme="minorHAnsi"/>
                <w:b/>
              </w:rPr>
            </w:pPr>
          </w:p>
          <w:p w14:paraId="343AD499" w14:textId="77777777" w:rsidR="00233F8B" w:rsidRPr="004E2629" w:rsidRDefault="00233F8B" w:rsidP="004E2629">
            <w:pPr>
              <w:widowControl w:val="0"/>
              <w:shd w:val="clear" w:color="auto" w:fill="FFFFFF"/>
              <w:autoSpaceDE w:val="0"/>
              <w:autoSpaceDN w:val="0"/>
              <w:adjustRightInd w:val="0"/>
              <w:spacing w:after="0" w:line="240" w:lineRule="auto"/>
              <w:ind w:left="102"/>
              <w:rPr>
                <w:rFonts w:asciiTheme="minorHAnsi" w:eastAsia="Times New Roman" w:hAnsiTheme="minorHAnsi" w:cstheme="minorHAnsi"/>
                <w:b/>
              </w:rPr>
            </w:pPr>
          </w:p>
        </w:tc>
      </w:tr>
      <w:tr w:rsidR="00233F8B" w:rsidRPr="004E2629" w14:paraId="2F4735B1" w14:textId="77777777" w:rsidTr="008B3053">
        <w:trPr>
          <w:trHeight w:hRule="exact" w:val="6248"/>
        </w:trPr>
        <w:tc>
          <w:tcPr>
            <w:tcW w:w="4635" w:type="dxa"/>
            <w:tcBorders>
              <w:top w:val="single" w:sz="6" w:space="0" w:color="auto"/>
              <w:left w:val="single" w:sz="6" w:space="0" w:color="auto"/>
              <w:bottom w:val="single" w:sz="6" w:space="0" w:color="auto"/>
              <w:right w:val="single" w:sz="6" w:space="0" w:color="auto"/>
            </w:tcBorders>
            <w:shd w:val="clear" w:color="auto" w:fill="FFFFFF"/>
            <w:hideMark/>
          </w:tcPr>
          <w:p w14:paraId="628BC937" w14:textId="3BF11D99" w:rsidR="00233F8B" w:rsidRPr="004E2629" w:rsidRDefault="00973DAB" w:rsidP="004E2629">
            <w:pPr>
              <w:shd w:val="clear" w:color="auto" w:fill="FFFFFF"/>
              <w:spacing w:after="0" w:line="240" w:lineRule="auto"/>
              <w:rPr>
                <w:rFonts w:asciiTheme="minorHAnsi" w:eastAsia="Times New Roman" w:hAnsiTheme="minorHAnsi" w:cstheme="minorHAnsi"/>
              </w:rPr>
            </w:pPr>
            <w:r w:rsidRPr="004E2629">
              <w:rPr>
                <w:rFonts w:asciiTheme="minorHAnsi" w:hAnsiTheme="minorHAnsi" w:cstheme="minorHAnsi"/>
              </w:rPr>
              <w:lastRenderedPageBreak/>
              <w:t xml:space="preserve">Lepingut täitev Konsultant vastab </w:t>
            </w:r>
            <w:r w:rsidR="00233F8B" w:rsidRPr="004E2629">
              <w:rPr>
                <w:rFonts w:asciiTheme="minorHAnsi" w:hAnsiTheme="minorHAnsi" w:cstheme="minorHAnsi"/>
              </w:rPr>
              <w:t xml:space="preserve">Majandus- ja taristuministri </w:t>
            </w:r>
            <w:r w:rsidR="00243E07" w:rsidRPr="004E2629">
              <w:rPr>
                <w:rFonts w:asciiTheme="minorHAnsi" w:hAnsiTheme="minorHAnsi" w:cstheme="minorHAnsi"/>
              </w:rPr>
              <w:t>03.03.2023</w:t>
            </w:r>
            <w:r w:rsidR="00233F8B" w:rsidRPr="004E2629">
              <w:rPr>
                <w:rFonts w:asciiTheme="minorHAnsi" w:hAnsiTheme="minorHAnsi" w:cstheme="minorHAnsi"/>
              </w:rPr>
              <w:t xml:space="preserve"> määrusega nr </w:t>
            </w:r>
            <w:r w:rsidR="00243E07" w:rsidRPr="004E2629">
              <w:rPr>
                <w:rFonts w:asciiTheme="minorHAnsi" w:hAnsiTheme="minorHAnsi" w:cstheme="minorHAnsi"/>
              </w:rPr>
              <w:t>13</w:t>
            </w:r>
            <w:r w:rsidR="00233F8B" w:rsidRPr="004E2629">
              <w:rPr>
                <w:rFonts w:asciiTheme="minorHAnsi" w:hAnsiTheme="minorHAnsi" w:cstheme="minorHAnsi"/>
              </w:rPr>
              <w:t xml:space="preserve">  kehtestatud  „</w:t>
            </w:r>
            <w:r w:rsidR="000E0D3C" w:rsidRPr="004E2629">
              <w:rPr>
                <w:rFonts w:asciiTheme="minorHAnsi" w:hAnsiTheme="minorHAnsi" w:cstheme="minorHAnsi"/>
                <w:i/>
              </w:rPr>
              <w:t>Korterelamute energiatõhususe toetuse tingimused</w:t>
            </w:r>
            <w:r w:rsidR="00233F8B" w:rsidRPr="004E2629">
              <w:rPr>
                <w:rFonts w:asciiTheme="minorHAnsi" w:hAnsiTheme="minorHAnsi" w:cstheme="minorHAnsi"/>
              </w:rPr>
              <w:t xml:space="preserve">“ </w:t>
            </w:r>
            <w:r w:rsidR="00243E07" w:rsidRPr="004E2629">
              <w:rPr>
                <w:rFonts w:asciiTheme="minorHAnsi" w:hAnsiTheme="minorHAnsi" w:cstheme="minorHAnsi"/>
              </w:rPr>
              <w:t>(</w:t>
            </w:r>
            <w:proofErr w:type="spellStart"/>
            <w:r w:rsidR="00672962">
              <w:fldChar w:fldCharType="begin"/>
            </w:r>
            <w:r w:rsidR="00672962">
              <w:instrText>HYPERLINK "https://www.riigiteataja.ee/akt/108032023013?leiaKehtiv"</w:instrText>
            </w:r>
            <w:r w:rsidR="00672962">
              <w:fldChar w:fldCharType="separate"/>
            </w:r>
            <w:r w:rsidR="00243E07" w:rsidRPr="004E2629">
              <w:rPr>
                <w:rStyle w:val="Hyperlink"/>
                <w:rFonts w:asciiTheme="minorHAnsi" w:hAnsiTheme="minorHAnsi" w:cstheme="minorHAnsi"/>
              </w:rPr>
              <w:t>https</w:t>
            </w:r>
            <w:proofErr w:type="spellEnd"/>
            <w:r w:rsidR="00243E07" w:rsidRPr="004E2629">
              <w:rPr>
                <w:rStyle w:val="Hyperlink"/>
                <w:rFonts w:asciiTheme="minorHAnsi" w:hAnsiTheme="minorHAnsi" w:cstheme="minorHAnsi"/>
              </w:rPr>
              <w:t>://</w:t>
            </w:r>
            <w:proofErr w:type="spellStart"/>
            <w:r w:rsidR="00243E07" w:rsidRPr="004E2629">
              <w:rPr>
                <w:rStyle w:val="Hyperlink"/>
                <w:rFonts w:asciiTheme="minorHAnsi" w:hAnsiTheme="minorHAnsi" w:cstheme="minorHAnsi"/>
              </w:rPr>
              <w:t>www.riigiteataja.ee</w:t>
            </w:r>
            <w:proofErr w:type="spellEnd"/>
            <w:r w:rsidR="00243E07" w:rsidRPr="004E2629">
              <w:rPr>
                <w:rStyle w:val="Hyperlink"/>
                <w:rFonts w:asciiTheme="minorHAnsi" w:hAnsiTheme="minorHAnsi" w:cstheme="minorHAnsi"/>
              </w:rPr>
              <w:t>/akt/</w:t>
            </w:r>
            <w:proofErr w:type="spellStart"/>
            <w:r w:rsidR="00243E07" w:rsidRPr="004E2629">
              <w:rPr>
                <w:rStyle w:val="Hyperlink"/>
                <w:rFonts w:asciiTheme="minorHAnsi" w:hAnsiTheme="minorHAnsi" w:cstheme="minorHAnsi"/>
              </w:rPr>
              <w:t>108032023013?leiaKehtiv</w:t>
            </w:r>
            <w:proofErr w:type="spellEnd"/>
            <w:r w:rsidR="00672962">
              <w:rPr>
                <w:rStyle w:val="Hyperlink"/>
                <w:rFonts w:asciiTheme="minorHAnsi" w:hAnsiTheme="minorHAnsi" w:cstheme="minorHAnsi"/>
              </w:rPr>
              <w:fldChar w:fldCharType="end"/>
            </w:r>
            <w:r w:rsidR="00243E07" w:rsidRPr="004E2629">
              <w:rPr>
                <w:rFonts w:asciiTheme="minorHAnsi" w:hAnsiTheme="minorHAnsi" w:cstheme="minorHAnsi"/>
              </w:rPr>
              <w:t xml:space="preserve">) </w:t>
            </w:r>
            <w:r w:rsidR="00233F8B" w:rsidRPr="004E2629">
              <w:rPr>
                <w:rFonts w:asciiTheme="minorHAnsi" w:hAnsiTheme="minorHAnsi" w:cstheme="minorHAnsi"/>
              </w:rPr>
              <w:t>edaspidi nimetatud „</w:t>
            </w:r>
            <w:r w:rsidR="00233F8B" w:rsidRPr="004E2629">
              <w:rPr>
                <w:rFonts w:asciiTheme="minorHAnsi" w:hAnsiTheme="minorHAnsi" w:cstheme="minorHAnsi"/>
                <w:b/>
              </w:rPr>
              <w:t>Määrus“</w:t>
            </w:r>
            <w:r w:rsidR="00233F8B" w:rsidRPr="004E2629">
              <w:rPr>
                <w:rFonts w:asciiTheme="minorHAnsi" w:hAnsiTheme="minorHAnsi" w:cstheme="minorHAnsi"/>
              </w:rPr>
              <w:t xml:space="preserve">  </w:t>
            </w:r>
            <w:r w:rsidRPr="004E2629">
              <w:rPr>
                <w:rFonts w:asciiTheme="minorHAnsi" w:hAnsiTheme="minorHAnsi" w:cstheme="minorHAnsi"/>
              </w:rPr>
              <w:t xml:space="preserve">§ 8 lg 2 järgmistele nõuetele: </w:t>
            </w:r>
            <w:r w:rsidR="00233F8B" w:rsidRPr="004E2629">
              <w:rPr>
                <w:rFonts w:asciiTheme="minorHAnsi" w:hAnsiTheme="minorHAnsi" w:cstheme="minorHAnsi"/>
              </w:rPr>
              <w:t>/</w:t>
            </w:r>
            <w:r w:rsidR="00233F8B" w:rsidRPr="004E2629">
              <w:rPr>
                <w:rFonts w:asciiTheme="minorHAnsi" w:hAnsiTheme="minorHAnsi" w:cstheme="minorHAnsi"/>
                <w:i/>
                <w:highlight w:val="yellow"/>
              </w:rPr>
              <w:t xml:space="preserve">kirjutada täpne Määruse § </w:t>
            </w:r>
            <w:r w:rsidR="008B3053" w:rsidRPr="004E2629">
              <w:rPr>
                <w:rFonts w:asciiTheme="minorHAnsi" w:hAnsiTheme="minorHAnsi" w:cstheme="minorHAnsi"/>
                <w:i/>
                <w:highlight w:val="yellow"/>
              </w:rPr>
              <w:t>8</w:t>
            </w:r>
            <w:r w:rsidR="00233F8B" w:rsidRPr="004E2629">
              <w:rPr>
                <w:rFonts w:asciiTheme="minorHAnsi" w:hAnsiTheme="minorHAnsi" w:cstheme="minorHAnsi"/>
                <w:i/>
                <w:highlight w:val="yellow"/>
              </w:rPr>
              <w:t xml:space="preserve"> lg 2 p __</w:t>
            </w:r>
            <w:r w:rsidR="00233F8B" w:rsidRPr="004E2629">
              <w:rPr>
                <w:rFonts w:asciiTheme="minorHAnsi" w:hAnsiTheme="minorHAnsi" w:cstheme="minorHAnsi"/>
                <w:highlight w:val="yellow"/>
              </w:rPr>
              <w:t xml:space="preserve"> /</w:t>
            </w:r>
          </w:p>
          <w:p w14:paraId="27B3388B" w14:textId="77777777" w:rsidR="00233F8B" w:rsidRPr="004E2629" w:rsidRDefault="00233F8B" w:rsidP="004E2629">
            <w:pPr>
              <w:widowControl w:val="0"/>
              <w:shd w:val="clear" w:color="auto" w:fill="FFFFFF"/>
              <w:autoSpaceDE w:val="0"/>
              <w:autoSpaceDN w:val="0"/>
              <w:adjustRightInd w:val="0"/>
              <w:spacing w:after="0" w:line="240" w:lineRule="auto"/>
              <w:rPr>
                <w:rFonts w:asciiTheme="minorHAnsi" w:eastAsia="Times New Roman" w:hAnsiTheme="minorHAnsi" w:cstheme="minorHAnsi"/>
              </w:rPr>
            </w:pPr>
          </w:p>
        </w:tc>
        <w:tc>
          <w:tcPr>
            <w:tcW w:w="4635" w:type="dxa"/>
            <w:tcBorders>
              <w:top w:val="single" w:sz="6" w:space="0" w:color="auto"/>
              <w:left w:val="single" w:sz="6" w:space="0" w:color="auto"/>
              <w:bottom w:val="single" w:sz="6" w:space="0" w:color="auto"/>
              <w:right w:val="single" w:sz="6" w:space="0" w:color="auto"/>
            </w:tcBorders>
            <w:shd w:val="clear" w:color="auto" w:fill="FFFFFF"/>
          </w:tcPr>
          <w:p w14:paraId="218D061D" w14:textId="77777777" w:rsidR="00233F8B" w:rsidRPr="004E2629" w:rsidRDefault="00233F8B" w:rsidP="004E2629">
            <w:pPr>
              <w:shd w:val="clear" w:color="auto" w:fill="FFFFFF"/>
              <w:spacing w:after="0" w:line="240" w:lineRule="auto"/>
              <w:ind w:left="102"/>
              <w:rPr>
                <w:rFonts w:asciiTheme="minorHAnsi" w:eastAsia="Times New Roman" w:hAnsiTheme="minorHAnsi" w:cstheme="minorHAnsi"/>
                <w:b/>
              </w:rPr>
            </w:pPr>
            <w:r w:rsidRPr="004E2629">
              <w:rPr>
                <w:rFonts w:asciiTheme="minorHAnsi" w:hAnsiTheme="minorHAnsi" w:cstheme="minorHAnsi"/>
                <w:b/>
              </w:rPr>
              <w:t>Lepingut täitev füüsiline isik on:</w:t>
            </w:r>
          </w:p>
          <w:p w14:paraId="3A30434D" w14:textId="77777777" w:rsidR="00233F8B" w:rsidRPr="004E2629" w:rsidRDefault="00233F8B" w:rsidP="004E2629">
            <w:pPr>
              <w:shd w:val="clear" w:color="auto" w:fill="FFFFFF"/>
              <w:spacing w:after="0" w:line="240" w:lineRule="auto"/>
              <w:ind w:left="102"/>
              <w:rPr>
                <w:rFonts w:asciiTheme="minorHAnsi" w:hAnsiTheme="minorHAnsi" w:cstheme="minorHAnsi"/>
                <w:b/>
              </w:rPr>
            </w:pPr>
          </w:p>
          <w:p w14:paraId="6892C6B9" w14:textId="77777777" w:rsidR="00233F8B" w:rsidRPr="004E2629" w:rsidRDefault="00672962" w:rsidP="004E2629">
            <w:pPr>
              <w:shd w:val="clear" w:color="auto" w:fill="FFFFFF"/>
              <w:spacing w:after="0" w:line="240" w:lineRule="auto"/>
              <w:ind w:left="462"/>
              <w:rPr>
                <w:rFonts w:asciiTheme="minorHAnsi" w:hAnsiTheme="minorHAnsi" w:cstheme="minorHAnsi"/>
              </w:rPr>
            </w:pPr>
            <w:r>
              <w:rPr>
                <w:rFonts w:asciiTheme="minorHAnsi" w:hAnsiTheme="minorHAnsi" w:cstheme="minorHAnsi"/>
              </w:rPr>
              <w:pict w14:anchorId="44AC75FF">
                <v:rect id="_x0000_s2050" style="position:absolute;left:0;text-align:left;margin-left:7.2pt;margin-top:1.85pt;width:8.5pt;height:8.5pt;z-index:251654656"/>
              </w:pict>
            </w:r>
            <w:r w:rsidR="00233F8B" w:rsidRPr="004E2629">
              <w:rPr>
                <w:rFonts w:asciiTheme="minorHAnsi" w:hAnsiTheme="minorHAnsi" w:cstheme="minorHAnsi"/>
              </w:rPr>
              <w:t>Füüsilisest isikust ettevõtja (</w:t>
            </w:r>
            <w:proofErr w:type="spellStart"/>
            <w:r w:rsidR="00233F8B" w:rsidRPr="004E2629">
              <w:rPr>
                <w:rFonts w:asciiTheme="minorHAnsi" w:hAnsiTheme="minorHAnsi" w:cstheme="minorHAnsi"/>
              </w:rPr>
              <w:t>FIE</w:t>
            </w:r>
            <w:proofErr w:type="spellEnd"/>
            <w:r w:rsidR="00233F8B" w:rsidRPr="004E2629">
              <w:rPr>
                <w:rFonts w:asciiTheme="minorHAnsi" w:hAnsiTheme="minorHAnsi" w:cstheme="minorHAnsi"/>
              </w:rPr>
              <w:t xml:space="preserve">) </w:t>
            </w:r>
          </w:p>
          <w:p w14:paraId="61DE9AAB" w14:textId="77777777" w:rsidR="00233F8B" w:rsidRPr="004E2629" w:rsidRDefault="00233F8B" w:rsidP="004E2629">
            <w:pPr>
              <w:shd w:val="clear" w:color="auto" w:fill="FFFFFF"/>
              <w:spacing w:after="0" w:line="240" w:lineRule="auto"/>
              <w:ind w:left="462"/>
              <w:rPr>
                <w:rFonts w:asciiTheme="minorHAnsi" w:hAnsiTheme="minorHAnsi" w:cstheme="minorHAnsi"/>
              </w:rPr>
            </w:pPr>
          </w:p>
          <w:p w14:paraId="33E08ECE" w14:textId="77777777" w:rsidR="00233F8B" w:rsidRPr="004E2629" w:rsidRDefault="00672962" w:rsidP="004E2629">
            <w:pPr>
              <w:shd w:val="clear" w:color="auto" w:fill="FFFFFF"/>
              <w:spacing w:after="0" w:line="240" w:lineRule="auto"/>
              <w:ind w:left="462"/>
              <w:rPr>
                <w:rFonts w:asciiTheme="minorHAnsi" w:hAnsiTheme="minorHAnsi" w:cstheme="minorHAnsi"/>
              </w:rPr>
            </w:pPr>
            <w:r>
              <w:rPr>
                <w:rFonts w:asciiTheme="minorHAnsi" w:hAnsiTheme="minorHAnsi" w:cstheme="minorHAnsi"/>
              </w:rPr>
              <w:pict w14:anchorId="27378603">
                <v:rect id="_x0000_s2051" style="position:absolute;left:0;text-align:left;margin-left:7.2pt;margin-top:1.1pt;width:8.5pt;height:8.5pt;z-index:251655680"/>
              </w:pict>
            </w:r>
            <w:r w:rsidR="00233F8B" w:rsidRPr="004E2629">
              <w:rPr>
                <w:rFonts w:asciiTheme="minorHAnsi" w:hAnsiTheme="minorHAnsi" w:cstheme="minorHAnsi"/>
              </w:rPr>
              <w:t>Konsultandiks oleva äriühingu töötaja või muul lepingulisel alusel Konsultandiks oleva  äriühinguga seotud isik</w:t>
            </w:r>
          </w:p>
          <w:p w14:paraId="48D331E7" w14:textId="77777777" w:rsidR="00233F8B" w:rsidRPr="004E2629" w:rsidRDefault="00233F8B" w:rsidP="004E2629">
            <w:pPr>
              <w:shd w:val="clear" w:color="auto" w:fill="FFFFFF"/>
              <w:spacing w:after="0" w:line="240" w:lineRule="auto"/>
              <w:ind w:left="462"/>
              <w:rPr>
                <w:rFonts w:asciiTheme="minorHAnsi" w:hAnsiTheme="minorHAnsi" w:cstheme="minorHAnsi"/>
              </w:rPr>
            </w:pPr>
          </w:p>
          <w:p w14:paraId="692E462E" w14:textId="77777777" w:rsidR="00233F8B" w:rsidRPr="004E2629" w:rsidRDefault="00672962" w:rsidP="004E2629">
            <w:pPr>
              <w:widowControl w:val="0"/>
              <w:shd w:val="clear" w:color="auto" w:fill="FFFFFF"/>
              <w:autoSpaceDE w:val="0"/>
              <w:autoSpaceDN w:val="0"/>
              <w:adjustRightInd w:val="0"/>
              <w:spacing w:after="0" w:line="240" w:lineRule="auto"/>
              <w:ind w:left="462"/>
              <w:rPr>
                <w:rFonts w:asciiTheme="minorHAnsi" w:eastAsia="Times New Roman" w:hAnsiTheme="minorHAnsi" w:cstheme="minorHAnsi"/>
                <w:b/>
              </w:rPr>
            </w:pPr>
            <w:r>
              <w:rPr>
                <w:rFonts w:asciiTheme="minorHAnsi" w:hAnsiTheme="minorHAnsi" w:cstheme="minorHAnsi"/>
              </w:rPr>
              <w:pict w14:anchorId="181CFAC8">
                <v:rect id="_x0000_s2052" style="position:absolute;left:0;text-align:left;margin-left:7.95pt;margin-top:.55pt;width:8.5pt;height:8.5pt;z-index:251656704"/>
              </w:pict>
            </w:r>
            <w:r w:rsidR="00233F8B" w:rsidRPr="004E2629">
              <w:rPr>
                <w:rFonts w:asciiTheme="minorHAnsi" w:hAnsiTheme="minorHAnsi" w:cstheme="minorHAnsi"/>
              </w:rPr>
              <w:t>Muu õiguslik alus- /</w:t>
            </w:r>
            <w:r w:rsidR="00233F8B" w:rsidRPr="004E2629">
              <w:rPr>
                <w:rFonts w:asciiTheme="minorHAnsi" w:hAnsiTheme="minorHAnsi" w:cstheme="minorHAnsi"/>
                <w:highlight w:val="yellow"/>
              </w:rPr>
              <w:t>märkida milline</w:t>
            </w:r>
            <w:r w:rsidR="00233F8B" w:rsidRPr="004E2629">
              <w:rPr>
                <w:rFonts w:asciiTheme="minorHAnsi" w:hAnsiTheme="minorHAnsi" w:cstheme="minorHAnsi"/>
              </w:rPr>
              <w:t>/</w:t>
            </w:r>
          </w:p>
        </w:tc>
      </w:tr>
      <w:tr w:rsidR="00233F8B" w:rsidRPr="004E2629" w14:paraId="0C5C173F" w14:textId="77777777" w:rsidTr="008B3053">
        <w:trPr>
          <w:trHeight w:val="811"/>
        </w:trPr>
        <w:tc>
          <w:tcPr>
            <w:tcW w:w="92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9E39F1E" w14:textId="77777777" w:rsidR="00233F8B" w:rsidRPr="004E2629" w:rsidRDefault="00233F8B" w:rsidP="004E2629">
            <w:pPr>
              <w:widowControl w:val="0"/>
              <w:shd w:val="clear" w:color="auto" w:fill="FFFFFF"/>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Äriühingu kaudu tegutseva Lepingut täitva füüsilise isiku tegevust ja teadmisi omistatakse Konsultandiks  olevale äriühingule isegi juhul, kui Lepingut täitev isik ei ole Konsultandiks oleva äriühingu juhatuse liige. Seega vastutab Konsultandiks olev äriühing Lepingu täitmise eest täies ulatuses nagu enda tegevuse eest.</w:t>
            </w:r>
          </w:p>
        </w:tc>
      </w:tr>
      <w:tr w:rsidR="00233F8B" w:rsidRPr="004E2629" w14:paraId="15230BD5" w14:textId="77777777" w:rsidTr="008B3053">
        <w:trPr>
          <w:trHeight w:val="503"/>
        </w:trPr>
        <w:tc>
          <w:tcPr>
            <w:tcW w:w="92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3F47B17" w14:textId="437686F4" w:rsidR="00233F8B" w:rsidRPr="004E2629" w:rsidRDefault="00233F8B" w:rsidP="004E2629">
            <w:pPr>
              <w:widowControl w:val="0"/>
              <w:shd w:val="clear" w:color="auto" w:fill="FFFFFF"/>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 xml:space="preserve">Tellija otsus Konsultandiga lepingu sõlmimiseks on lisatud Lepingule (lisa nr </w:t>
            </w:r>
            <w:r w:rsidR="00AA66E5" w:rsidRPr="004E2629">
              <w:rPr>
                <w:rFonts w:asciiTheme="minorHAnsi" w:hAnsiTheme="minorHAnsi" w:cstheme="minorHAnsi"/>
              </w:rPr>
              <w:t>1</w:t>
            </w:r>
            <w:r w:rsidRPr="004E2629">
              <w:rPr>
                <w:rFonts w:asciiTheme="minorHAnsi" w:hAnsiTheme="minorHAnsi" w:cstheme="minorHAnsi"/>
              </w:rPr>
              <w:t xml:space="preserve">). </w:t>
            </w:r>
          </w:p>
        </w:tc>
      </w:tr>
    </w:tbl>
    <w:p w14:paraId="7C89A21F" w14:textId="77777777" w:rsidR="00233F8B" w:rsidRPr="004E2629" w:rsidRDefault="00233F8B" w:rsidP="004E2629">
      <w:pPr>
        <w:spacing w:after="0" w:line="240" w:lineRule="auto"/>
        <w:ind w:left="142" w:right="94"/>
        <w:rPr>
          <w:rFonts w:asciiTheme="minorHAnsi" w:eastAsia="Times New Roman" w:hAnsiTheme="minorHAnsi" w:cstheme="minorHAnsi"/>
          <w:b/>
          <w:bCs/>
        </w:rPr>
      </w:pPr>
    </w:p>
    <w:p w14:paraId="471D84DC" w14:textId="77777777" w:rsidR="00233F8B" w:rsidRPr="004E2629" w:rsidRDefault="00233F8B" w:rsidP="004E2629">
      <w:pPr>
        <w:widowControl w:val="0"/>
        <w:numPr>
          <w:ilvl w:val="0"/>
          <w:numId w:val="6"/>
        </w:numPr>
        <w:tabs>
          <w:tab w:val="left" w:pos="567"/>
        </w:tabs>
        <w:autoSpaceDE w:val="0"/>
        <w:autoSpaceDN w:val="0"/>
        <w:adjustRightInd w:val="0"/>
        <w:spacing w:after="0" w:line="240" w:lineRule="auto"/>
        <w:ind w:left="0" w:right="94" w:firstLine="0"/>
        <w:rPr>
          <w:rFonts w:asciiTheme="minorHAnsi" w:hAnsiTheme="minorHAnsi" w:cstheme="minorHAnsi"/>
          <w:b/>
          <w:bCs/>
          <w:smallCaps/>
        </w:rPr>
      </w:pPr>
      <w:r w:rsidRPr="004E2629">
        <w:rPr>
          <w:rFonts w:asciiTheme="minorHAnsi" w:hAnsiTheme="minorHAnsi" w:cstheme="minorHAnsi"/>
          <w:b/>
          <w:bCs/>
          <w:smallCaps/>
        </w:rPr>
        <w:t>tasu ja muud rahalised kokkulepped</w:t>
      </w:r>
    </w:p>
    <w:tbl>
      <w:tblPr>
        <w:tblW w:w="9240" w:type="dxa"/>
        <w:tblInd w:w="40" w:type="dxa"/>
        <w:tblLayout w:type="fixed"/>
        <w:tblCellMar>
          <w:left w:w="40" w:type="dxa"/>
          <w:right w:w="40" w:type="dxa"/>
        </w:tblCellMar>
        <w:tblLook w:val="04A0" w:firstRow="1" w:lastRow="0" w:firstColumn="1" w:lastColumn="0" w:noHBand="0" w:noVBand="1"/>
      </w:tblPr>
      <w:tblGrid>
        <w:gridCol w:w="4617"/>
        <w:gridCol w:w="2309"/>
        <w:gridCol w:w="2314"/>
      </w:tblGrid>
      <w:tr w:rsidR="00233F8B" w:rsidRPr="004E2629" w14:paraId="409B229F" w14:textId="77777777" w:rsidTr="00233F8B">
        <w:tc>
          <w:tcPr>
            <w:tcW w:w="4619" w:type="dxa"/>
            <w:tcBorders>
              <w:top w:val="single" w:sz="6" w:space="0" w:color="auto"/>
              <w:left w:val="single" w:sz="6" w:space="0" w:color="auto"/>
              <w:bottom w:val="single" w:sz="6" w:space="0" w:color="auto"/>
              <w:right w:val="single" w:sz="6" w:space="0" w:color="auto"/>
            </w:tcBorders>
            <w:shd w:val="clear" w:color="auto" w:fill="FFFFFF"/>
            <w:hideMark/>
          </w:tcPr>
          <w:p w14:paraId="527EC0AA" w14:textId="77777777" w:rsidR="00233F8B" w:rsidRPr="004E2629" w:rsidRDefault="00233F8B" w:rsidP="004E2629">
            <w:pPr>
              <w:widowControl w:val="0"/>
              <w:shd w:val="clear" w:color="auto" w:fill="FFFFFF"/>
              <w:autoSpaceDE w:val="0"/>
              <w:autoSpaceDN w:val="0"/>
              <w:adjustRightInd w:val="0"/>
              <w:spacing w:after="0" w:line="240" w:lineRule="auto"/>
              <w:ind w:left="102" w:right="94"/>
              <w:jc w:val="both"/>
              <w:rPr>
                <w:rFonts w:asciiTheme="minorHAnsi" w:eastAsia="Times New Roman" w:hAnsiTheme="minorHAnsi" w:cstheme="minorHAnsi"/>
              </w:rPr>
            </w:pPr>
            <w:r w:rsidRPr="004E2629">
              <w:rPr>
                <w:rFonts w:asciiTheme="minorHAnsi" w:hAnsiTheme="minorHAnsi" w:cstheme="minorHAnsi"/>
                <w:b/>
              </w:rPr>
              <w:t xml:space="preserve">Konsultandi tunnihind: </w:t>
            </w:r>
            <w:r w:rsidRPr="004E2629">
              <w:rPr>
                <w:rFonts w:asciiTheme="minorHAnsi" w:hAnsiTheme="minorHAnsi" w:cstheme="minorHAnsi"/>
                <w:highlight w:val="yellow"/>
              </w:rPr>
              <w:t>[*]</w:t>
            </w:r>
            <w:r w:rsidRPr="004E2629">
              <w:rPr>
                <w:rFonts w:asciiTheme="minorHAnsi" w:hAnsiTheme="minorHAnsi" w:cstheme="minorHAnsi"/>
              </w:rPr>
              <w:t xml:space="preserve"> EUR/h</w:t>
            </w:r>
          </w:p>
        </w:tc>
        <w:tc>
          <w:tcPr>
            <w:tcW w:w="462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3B2244E" w14:textId="77777777" w:rsidR="00233F8B" w:rsidRPr="004E2629" w:rsidRDefault="00233F8B" w:rsidP="004E2629">
            <w:pPr>
              <w:shd w:val="clear" w:color="auto" w:fill="FFFFFF"/>
              <w:spacing w:after="0" w:line="240" w:lineRule="auto"/>
              <w:ind w:left="102" w:right="94"/>
              <w:jc w:val="both"/>
              <w:rPr>
                <w:rFonts w:asciiTheme="minorHAnsi" w:eastAsia="Times New Roman" w:hAnsiTheme="minorHAnsi" w:cstheme="minorHAnsi"/>
                <w:b/>
              </w:rPr>
            </w:pPr>
            <w:r w:rsidRPr="004E2629">
              <w:rPr>
                <w:rFonts w:asciiTheme="minorHAnsi" w:hAnsiTheme="minorHAnsi" w:cstheme="minorHAnsi"/>
                <w:b/>
              </w:rPr>
              <w:t xml:space="preserve">Maksimaalne tasumisele kuuluv tundide arv: </w:t>
            </w:r>
          </w:p>
          <w:p w14:paraId="4427A96A" w14:textId="77777777" w:rsidR="00233F8B" w:rsidRPr="004E2629" w:rsidRDefault="00233F8B" w:rsidP="004E2629">
            <w:pPr>
              <w:widowControl w:val="0"/>
              <w:shd w:val="clear" w:color="auto" w:fill="FFFFFF"/>
              <w:autoSpaceDE w:val="0"/>
              <w:autoSpaceDN w:val="0"/>
              <w:adjustRightInd w:val="0"/>
              <w:spacing w:after="0" w:line="240" w:lineRule="auto"/>
              <w:ind w:left="102" w:right="94"/>
              <w:jc w:val="both"/>
              <w:rPr>
                <w:rFonts w:asciiTheme="minorHAnsi" w:eastAsia="Times New Roman" w:hAnsiTheme="minorHAnsi" w:cstheme="minorHAnsi"/>
              </w:rPr>
            </w:pPr>
            <w:r w:rsidRPr="004E2629">
              <w:rPr>
                <w:rFonts w:asciiTheme="minorHAnsi" w:hAnsiTheme="minorHAnsi" w:cstheme="minorHAnsi"/>
                <w:highlight w:val="yellow"/>
              </w:rPr>
              <w:t>[*]</w:t>
            </w:r>
          </w:p>
        </w:tc>
      </w:tr>
      <w:tr w:rsidR="00233F8B" w:rsidRPr="004E2629" w14:paraId="6F7EDC66" w14:textId="77777777" w:rsidTr="00233F8B">
        <w:tc>
          <w:tcPr>
            <w:tcW w:w="4619" w:type="dxa"/>
            <w:tcBorders>
              <w:top w:val="single" w:sz="6" w:space="0" w:color="auto"/>
              <w:left w:val="single" w:sz="6" w:space="0" w:color="auto"/>
              <w:bottom w:val="single" w:sz="6" w:space="0" w:color="auto"/>
              <w:right w:val="single" w:sz="6" w:space="0" w:color="auto"/>
            </w:tcBorders>
            <w:shd w:val="clear" w:color="auto" w:fill="FFFFFF"/>
          </w:tcPr>
          <w:p w14:paraId="1A8C02CF" w14:textId="77777777" w:rsidR="00233F8B" w:rsidRPr="004E2629" w:rsidRDefault="00233F8B" w:rsidP="004E2629">
            <w:pPr>
              <w:shd w:val="clear" w:color="auto" w:fill="FFFFFF"/>
              <w:spacing w:after="0" w:line="240" w:lineRule="auto"/>
              <w:ind w:left="102" w:right="94"/>
              <w:jc w:val="both"/>
              <w:rPr>
                <w:rFonts w:asciiTheme="minorHAnsi" w:eastAsia="Times New Roman" w:hAnsiTheme="minorHAnsi" w:cstheme="minorHAnsi"/>
                <w:b/>
              </w:rPr>
            </w:pPr>
            <w:r w:rsidRPr="004E2629">
              <w:rPr>
                <w:rFonts w:asciiTheme="minorHAnsi" w:hAnsiTheme="minorHAnsi" w:cstheme="minorHAnsi"/>
                <w:b/>
              </w:rPr>
              <w:t xml:space="preserve">Tööde aruande esitamise kuupäev igakuiselt: </w:t>
            </w:r>
            <w:r w:rsidRPr="004E2629">
              <w:rPr>
                <w:rFonts w:asciiTheme="minorHAnsi" w:hAnsiTheme="minorHAnsi" w:cstheme="minorHAnsi"/>
                <w:highlight w:val="yellow"/>
              </w:rPr>
              <w:t>[*]</w:t>
            </w:r>
          </w:p>
          <w:p w14:paraId="085478E6" w14:textId="77777777" w:rsidR="00233F8B" w:rsidRPr="004E2629" w:rsidRDefault="00233F8B" w:rsidP="004E2629">
            <w:pPr>
              <w:widowControl w:val="0"/>
              <w:shd w:val="clear" w:color="auto" w:fill="FFFFFF"/>
              <w:autoSpaceDE w:val="0"/>
              <w:autoSpaceDN w:val="0"/>
              <w:adjustRightInd w:val="0"/>
              <w:spacing w:after="0" w:line="240" w:lineRule="auto"/>
              <w:ind w:left="102" w:right="94"/>
              <w:jc w:val="both"/>
              <w:rPr>
                <w:rFonts w:asciiTheme="minorHAnsi" w:eastAsia="Times New Roman" w:hAnsiTheme="minorHAnsi" w:cstheme="minorHAnsi"/>
                <w:b/>
              </w:rPr>
            </w:pPr>
          </w:p>
        </w:tc>
        <w:tc>
          <w:tcPr>
            <w:tcW w:w="2309" w:type="dxa"/>
            <w:tcBorders>
              <w:top w:val="single" w:sz="6" w:space="0" w:color="auto"/>
              <w:left w:val="single" w:sz="6" w:space="0" w:color="auto"/>
              <w:bottom w:val="single" w:sz="6" w:space="0" w:color="auto"/>
              <w:right w:val="single" w:sz="6" w:space="0" w:color="auto"/>
            </w:tcBorders>
            <w:shd w:val="clear" w:color="auto" w:fill="FFFFFF"/>
          </w:tcPr>
          <w:p w14:paraId="2BAEBDC9" w14:textId="77777777" w:rsidR="00233F8B" w:rsidRPr="004E2629" w:rsidRDefault="00233F8B" w:rsidP="004E2629">
            <w:pPr>
              <w:shd w:val="clear" w:color="auto" w:fill="FFFFFF"/>
              <w:spacing w:after="0" w:line="240" w:lineRule="auto"/>
              <w:ind w:left="102" w:right="94"/>
              <w:jc w:val="both"/>
              <w:rPr>
                <w:rFonts w:asciiTheme="minorHAnsi" w:eastAsia="Times New Roman" w:hAnsiTheme="minorHAnsi" w:cstheme="minorHAnsi"/>
              </w:rPr>
            </w:pPr>
            <w:r w:rsidRPr="004E2629">
              <w:rPr>
                <w:rFonts w:asciiTheme="minorHAnsi" w:hAnsiTheme="minorHAnsi" w:cstheme="minorHAnsi"/>
                <w:b/>
              </w:rPr>
              <w:t>Tööde aruande üle vaatamise tähtaeg:</w:t>
            </w:r>
            <w:r w:rsidRPr="004E2629">
              <w:rPr>
                <w:rFonts w:asciiTheme="minorHAnsi" w:hAnsiTheme="minorHAnsi" w:cstheme="minorHAnsi"/>
                <w:highlight w:val="yellow"/>
              </w:rPr>
              <w:t xml:space="preserve"> [*]</w:t>
            </w:r>
          </w:p>
          <w:p w14:paraId="69B3A4A1" w14:textId="77777777" w:rsidR="00233F8B" w:rsidRPr="004E2629" w:rsidRDefault="00233F8B" w:rsidP="004E2629">
            <w:pPr>
              <w:widowControl w:val="0"/>
              <w:shd w:val="clear" w:color="auto" w:fill="FFFFFF"/>
              <w:tabs>
                <w:tab w:val="left" w:pos="8450"/>
              </w:tabs>
              <w:autoSpaceDE w:val="0"/>
              <w:autoSpaceDN w:val="0"/>
              <w:adjustRightInd w:val="0"/>
              <w:spacing w:after="0" w:line="240" w:lineRule="auto"/>
              <w:ind w:left="102"/>
              <w:rPr>
                <w:rFonts w:asciiTheme="minorHAnsi" w:eastAsia="Times New Roman" w:hAnsiTheme="minorHAnsi" w:cstheme="minorHAnsi"/>
                <w:b/>
              </w:rPr>
            </w:pPr>
          </w:p>
        </w:tc>
        <w:tc>
          <w:tcPr>
            <w:tcW w:w="2314" w:type="dxa"/>
            <w:tcBorders>
              <w:top w:val="single" w:sz="6" w:space="0" w:color="auto"/>
              <w:left w:val="single" w:sz="6" w:space="0" w:color="auto"/>
              <w:bottom w:val="single" w:sz="6" w:space="0" w:color="auto"/>
              <w:right w:val="single" w:sz="6" w:space="0" w:color="auto"/>
            </w:tcBorders>
            <w:shd w:val="clear" w:color="auto" w:fill="FFFFFF"/>
            <w:hideMark/>
          </w:tcPr>
          <w:p w14:paraId="2BBFA1CF" w14:textId="77777777" w:rsidR="00233F8B" w:rsidRPr="004E2629" w:rsidRDefault="00233F8B" w:rsidP="004E2629">
            <w:pPr>
              <w:shd w:val="clear" w:color="auto" w:fill="FFFFFF"/>
              <w:spacing w:after="0" w:line="240" w:lineRule="auto"/>
              <w:ind w:left="102" w:right="94"/>
              <w:jc w:val="both"/>
              <w:rPr>
                <w:rFonts w:asciiTheme="minorHAnsi" w:eastAsia="Times New Roman" w:hAnsiTheme="minorHAnsi" w:cstheme="minorHAnsi"/>
                <w:b/>
              </w:rPr>
            </w:pPr>
            <w:r w:rsidRPr="004E2629">
              <w:rPr>
                <w:rFonts w:asciiTheme="minorHAnsi" w:hAnsiTheme="minorHAnsi" w:cstheme="minorHAnsi"/>
                <w:b/>
              </w:rPr>
              <w:t>Arve tasumise tähtaeg:</w:t>
            </w:r>
          </w:p>
          <w:p w14:paraId="71AF5C8F" w14:textId="77777777" w:rsidR="00233F8B" w:rsidRPr="004E2629" w:rsidRDefault="00233F8B" w:rsidP="004E2629">
            <w:pPr>
              <w:widowControl w:val="0"/>
              <w:shd w:val="clear" w:color="auto" w:fill="FFFFFF"/>
              <w:autoSpaceDE w:val="0"/>
              <w:autoSpaceDN w:val="0"/>
              <w:adjustRightInd w:val="0"/>
              <w:spacing w:after="0" w:line="240" w:lineRule="auto"/>
              <w:ind w:left="102" w:right="94"/>
              <w:jc w:val="both"/>
              <w:rPr>
                <w:rFonts w:asciiTheme="minorHAnsi" w:eastAsia="Times New Roman" w:hAnsiTheme="minorHAnsi" w:cstheme="minorHAnsi"/>
              </w:rPr>
            </w:pPr>
            <w:r w:rsidRPr="004E2629">
              <w:rPr>
                <w:rFonts w:asciiTheme="minorHAnsi" w:hAnsiTheme="minorHAnsi" w:cstheme="minorHAnsi"/>
                <w:highlight w:val="yellow"/>
              </w:rPr>
              <w:t>[*]</w:t>
            </w:r>
          </w:p>
        </w:tc>
      </w:tr>
      <w:tr w:rsidR="00233F8B" w:rsidRPr="004E2629" w14:paraId="6978F0A5" w14:textId="77777777" w:rsidTr="00233F8B">
        <w:tc>
          <w:tcPr>
            <w:tcW w:w="4619" w:type="dxa"/>
            <w:tcBorders>
              <w:top w:val="single" w:sz="6" w:space="0" w:color="auto"/>
              <w:left w:val="single" w:sz="6" w:space="0" w:color="auto"/>
              <w:bottom w:val="single" w:sz="6" w:space="0" w:color="auto"/>
              <w:right w:val="single" w:sz="6" w:space="0" w:color="auto"/>
            </w:tcBorders>
            <w:shd w:val="clear" w:color="auto" w:fill="FFFFFF"/>
            <w:hideMark/>
          </w:tcPr>
          <w:p w14:paraId="70DA1808" w14:textId="77777777" w:rsidR="00233F8B" w:rsidRPr="004E2629" w:rsidRDefault="00233F8B" w:rsidP="004E2629">
            <w:pPr>
              <w:widowControl w:val="0"/>
              <w:shd w:val="clear" w:color="auto" w:fill="FFFFFF"/>
              <w:autoSpaceDE w:val="0"/>
              <w:autoSpaceDN w:val="0"/>
              <w:adjustRightInd w:val="0"/>
              <w:spacing w:after="0" w:line="240" w:lineRule="auto"/>
              <w:ind w:left="102" w:right="94"/>
              <w:jc w:val="both"/>
              <w:rPr>
                <w:rFonts w:asciiTheme="minorHAnsi" w:eastAsia="Times New Roman" w:hAnsiTheme="minorHAnsi" w:cstheme="minorHAnsi"/>
                <w:b/>
              </w:rPr>
            </w:pPr>
            <w:r w:rsidRPr="004E2629">
              <w:rPr>
                <w:rFonts w:asciiTheme="minorHAnsi" w:hAnsiTheme="minorHAnsi" w:cstheme="minorHAnsi"/>
                <w:b/>
              </w:rPr>
              <w:t xml:space="preserve">Viivise päevamäär: </w:t>
            </w:r>
            <w:r w:rsidRPr="004E2629">
              <w:rPr>
                <w:rFonts w:asciiTheme="minorHAnsi" w:hAnsiTheme="minorHAnsi" w:cstheme="minorHAnsi"/>
                <w:highlight w:val="yellow"/>
              </w:rPr>
              <w:t>[*]</w:t>
            </w:r>
            <w:r w:rsidRPr="004E2629">
              <w:rPr>
                <w:rFonts w:asciiTheme="minorHAnsi" w:hAnsiTheme="minorHAnsi" w:cstheme="minorHAnsi"/>
              </w:rPr>
              <w:t xml:space="preserve"> </w:t>
            </w:r>
            <w:r w:rsidRPr="004E2629">
              <w:rPr>
                <w:rFonts w:asciiTheme="minorHAnsi" w:hAnsiTheme="minorHAnsi" w:cstheme="minorHAnsi"/>
                <w:highlight w:val="yellow"/>
              </w:rPr>
              <w:t>(nt 0,5%)</w:t>
            </w:r>
          </w:p>
        </w:tc>
        <w:tc>
          <w:tcPr>
            <w:tcW w:w="462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9D8E928" w14:textId="77777777" w:rsidR="00233F8B" w:rsidRPr="004E2629" w:rsidRDefault="00233F8B" w:rsidP="004E2629">
            <w:pPr>
              <w:shd w:val="clear" w:color="auto" w:fill="FFFFFF"/>
              <w:spacing w:after="0" w:line="240" w:lineRule="auto"/>
              <w:ind w:left="102" w:right="94"/>
              <w:jc w:val="both"/>
              <w:rPr>
                <w:rFonts w:asciiTheme="minorHAnsi" w:eastAsia="Times New Roman" w:hAnsiTheme="minorHAnsi" w:cstheme="minorHAnsi"/>
                <w:b/>
              </w:rPr>
            </w:pPr>
            <w:r w:rsidRPr="004E2629">
              <w:rPr>
                <w:rFonts w:asciiTheme="minorHAnsi" w:hAnsiTheme="minorHAnsi" w:cstheme="minorHAnsi"/>
                <w:b/>
              </w:rPr>
              <w:t xml:space="preserve">Leppetrahv Konsultandi </w:t>
            </w:r>
            <w:r w:rsidR="00D1580D" w:rsidRPr="004E2629">
              <w:rPr>
                <w:rFonts w:asciiTheme="minorHAnsi" w:hAnsiTheme="minorHAnsi" w:cstheme="minorHAnsi"/>
                <w:b/>
              </w:rPr>
              <w:t xml:space="preserve">kohustuse </w:t>
            </w:r>
            <w:r w:rsidRPr="004E2629">
              <w:rPr>
                <w:rFonts w:asciiTheme="minorHAnsi" w:hAnsiTheme="minorHAnsi" w:cstheme="minorHAnsi"/>
                <w:b/>
              </w:rPr>
              <w:t xml:space="preserve">rikkumise korral: </w:t>
            </w:r>
          </w:p>
          <w:p w14:paraId="1175A649" w14:textId="4353D532" w:rsidR="00233F8B" w:rsidRPr="004E2629" w:rsidRDefault="00233F8B" w:rsidP="004E2629">
            <w:pPr>
              <w:widowControl w:val="0"/>
              <w:shd w:val="clear" w:color="auto" w:fill="FFFFFF"/>
              <w:autoSpaceDE w:val="0"/>
              <w:autoSpaceDN w:val="0"/>
              <w:adjustRightInd w:val="0"/>
              <w:spacing w:after="0" w:line="240" w:lineRule="auto"/>
              <w:ind w:left="102" w:right="94"/>
              <w:jc w:val="both"/>
              <w:rPr>
                <w:rFonts w:asciiTheme="minorHAnsi" w:eastAsia="Times New Roman" w:hAnsiTheme="minorHAnsi" w:cstheme="minorHAnsi"/>
              </w:rPr>
            </w:pPr>
            <w:r w:rsidRPr="004E2629">
              <w:rPr>
                <w:rFonts w:asciiTheme="minorHAnsi" w:hAnsiTheme="minorHAnsi" w:cstheme="minorHAnsi"/>
                <w:highlight w:val="yellow"/>
              </w:rPr>
              <w:t>[*]</w:t>
            </w:r>
            <w:r w:rsidRPr="004E2629">
              <w:rPr>
                <w:rFonts w:asciiTheme="minorHAnsi" w:hAnsiTheme="minorHAnsi" w:cstheme="minorHAnsi"/>
              </w:rPr>
              <w:t xml:space="preserve"> </w:t>
            </w:r>
            <w:r w:rsidRPr="004E2629">
              <w:rPr>
                <w:rFonts w:asciiTheme="minorHAnsi" w:hAnsiTheme="minorHAnsi" w:cstheme="minorHAnsi"/>
                <w:highlight w:val="yellow"/>
              </w:rPr>
              <w:t xml:space="preserve">(nt </w:t>
            </w:r>
            <w:r w:rsidR="00D1580D" w:rsidRPr="004E2629">
              <w:rPr>
                <w:rFonts w:asciiTheme="minorHAnsi" w:hAnsiTheme="minorHAnsi" w:cstheme="minorHAnsi"/>
                <w:highlight w:val="yellow"/>
              </w:rPr>
              <w:t xml:space="preserve">kuni </w:t>
            </w:r>
            <w:r w:rsidR="00B12C33" w:rsidRPr="004E2629">
              <w:rPr>
                <w:rFonts w:asciiTheme="minorHAnsi" w:hAnsiTheme="minorHAnsi" w:cstheme="minorHAnsi"/>
                <w:highlight w:val="yellow"/>
              </w:rPr>
              <w:t>1</w:t>
            </w:r>
            <w:r w:rsidR="00A63549" w:rsidRPr="004E2629">
              <w:rPr>
                <w:rFonts w:asciiTheme="minorHAnsi" w:hAnsiTheme="minorHAnsi" w:cstheme="minorHAnsi"/>
                <w:highlight w:val="yellow"/>
              </w:rPr>
              <w:t xml:space="preserve">00 eurot </w:t>
            </w:r>
            <w:r w:rsidRPr="004E2629">
              <w:rPr>
                <w:rFonts w:asciiTheme="minorHAnsi" w:hAnsiTheme="minorHAnsi" w:cstheme="minorHAnsi"/>
                <w:highlight w:val="yellow"/>
              </w:rPr>
              <w:t>)</w:t>
            </w:r>
          </w:p>
        </w:tc>
      </w:tr>
      <w:tr w:rsidR="00233F8B" w:rsidRPr="004E2629" w14:paraId="37C15F0F" w14:textId="77777777" w:rsidTr="00233F8B">
        <w:tc>
          <w:tcPr>
            <w:tcW w:w="9242"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FB4D7A3" w14:textId="77777777" w:rsidR="00233F8B" w:rsidRPr="004E2629" w:rsidRDefault="00233F8B" w:rsidP="004E2629">
            <w:pPr>
              <w:widowControl w:val="0"/>
              <w:shd w:val="clear" w:color="auto" w:fill="FFFFFF"/>
              <w:autoSpaceDE w:val="0"/>
              <w:autoSpaceDN w:val="0"/>
              <w:adjustRightInd w:val="0"/>
              <w:spacing w:after="0" w:line="240" w:lineRule="auto"/>
              <w:ind w:left="102" w:right="94"/>
              <w:jc w:val="both"/>
              <w:rPr>
                <w:rFonts w:asciiTheme="minorHAnsi" w:eastAsia="Times New Roman" w:hAnsiTheme="minorHAnsi" w:cstheme="minorHAnsi"/>
              </w:rPr>
            </w:pPr>
            <w:r w:rsidRPr="004E2629">
              <w:rPr>
                <w:rFonts w:asciiTheme="minorHAnsi" w:hAnsiTheme="minorHAnsi" w:cstheme="minorHAnsi"/>
              </w:rPr>
              <w:t>Maksetele lisandub käibemaks vastavalt seadusele</w:t>
            </w:r>
          </w:p>
        </w:tc>
      </w:tr>
    </w:tbl>
    <w:p w14:paraId="106889EF" w14:textId="77777777" w:rsidR="00233F8B" w:rsidRPr="004E2629" w:rsidRDefault="00233F8B" w:rsidP="004E2629">
      <w:pPr>
        <w:spacing w:after="0" w:line="240" w:lineRule="auto"/>
        <w:ind w:left="432"/>
        <w:rPr>
          <w:rFonts w:asciiTheme="minorHAnsi" w:eastAsia="Times New Roman" w:hAnsiTheme="minorHAnsi" w:cstheme="minorHAnsi"/>
          <w:b/>
          <w:bCs/>
        </w:rPr>
      </w:pPr>
    </w:p>
    <w:p w14:paraId="1580543E" w14:textId="77777777" w:rsidR="00233F8B" w:rsidRPr="004E2629" w:rsidRDefault="00233F8B" w:rsidP="004E2629">
      <w:pPr>
        <w:widowControl w:val="0"/>
        <w:numPr>
          <w:ilvl w:val="0"/>
          <w:numId w:val="6"/>
        </w:numPr>
        <w:autoSpaceDE w:val="0"/>
        <w:autoSpaceDN w:val="0"/>
        <w:adjustRightInd w:val="0"/>
        <w:spacing w:after="0" w:line="240" w:lineRule="auto"/>
        <w:jc w:val="both"/>
        <w:rPr>
          <w:rFonts w:asciiTheme="minorHAnsi" w:hAnsiTheme="minorHAnsi" w:cstheme="minorHAnsi"/>
          <w:i/>
          <w:smallCaps/>
        </w:rPr>
      </w:pPr>
      <w:r w:rsidRPr="004E2629">
        <w:rPr>
          <w:rFonts w:asciiTheme="minorHAnsi" w:hAnsiTheme="minorHAnsi" w:cstheme="minorHAnsi"/>
          <w:b/>
          <w:bCs/>
          <w:smallCaps/>
        </w:rPr>
        <w:t xml:space="preserve">lepingu  tähtaeg </w:t>
      </w:r>
    </w:p>
    <w:tbl>
      <w:tblPr>
        <w:tblW w:w="9214" w:type="dxa"/>
        <w:tblInd w:w="40" w:type="dxa"/>
        <w:tblCellMar>
          <w:left w:w="40" w:type="dxa"/>
          <w:right w:w="40" w:type="dxa"/>
        </w:tblCellMar>
        <w:tblLook w:val="04A0" w:firstRow="1" w:lastRow="0" w:firstColumn="1" w:lastColumn="0" w:noHBand="0" w:noVBand="1"/>
      </w:tblPr>
      <w:tblGrid>
        <w:gridCol w:w="4536"/>
        <w:gridCol w:w="4678"/>
      </w:tblGrid>
      <w:tr w:rsidR="00233F8B" w:rsidRPr="004E2629" w14:paraId="0347575F" w14:textId="77777777" w:rsidTr="00233F8B">
        <w:trPr>
          <w:trHeight w:val="279"/>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72C8DC3" w14:textId="77777777" w:rsidR="00233F8B" w:rsidRPr="004E2629" w:rsidRDefault="00233F8B" w:rsidP="004E2629">
            <w:pPr>
              <w:widowControl w:val="0"/>
              <w:shd w:val="clear" w:color="auto" w:fill="FFFFFF"/>
              <w:autoSpaceDE w:val="0"/>
              <w:autoSpaceDN w:val="0"/>
              <w:adjustRightInd w:val="0"/>
              <w:spacing w:after="0" w:line="240" w:lineRule="auto"/>
              <w:ind w:left="102"/>
              <w:rPr>
                <w:rFonts w:asciiTheme="minorHAnsi" w:eastAsia="Times New Roman" w:hAnsiTheme="minorHAnsi" w:cstheme="minorHAnsi"/>
                <w:b/>
              </w:rPr>
            </w:pPr>
            <w:r w:rsidRPr="004E2629">
              <w:rPr>
                <w:rFonts w:asciiTheme="minorHAnsi" w:hAnsiTheme="minorHAnsi" w:cstheme="minorHAnsi"/>
                <w:b/>
              </w:rPr>
              <w:t xml:space="preserve">Leping on tähtajaline </w:t>
            </w:r>
          </w:p>
        </w:tc>
      </w:tr>
      <w:tr w:rsidR="00233F8B" w:rsidRPr="004E2629" w14:paraId="223C557E" w14:textId="77777777" w:rsidTr="00233F8B">
        <w:trPr>
          <w:trHeight w:val="775"/>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2EF8FC8" w14:textId="77777777" w:rsidR="00233F8B" w:rsidRPr="004E2629" w:rsidRDefault="00233F8B" w:rsidP="004E2629">
            <w:pPr>
              <w:shd w:val="clear" w:color="auto" w:fill="FFFFFF"/>
              <w:spacing w:after="0" w:line="240" w:lineRule="auto"/>
              <w:ind w:left="102"/>
              <w:rPr>
                <w:rFonts w:asciiTheme="minorHAnsi" w:eastAsia="Times New Roman" w:hAnsiTheme="minorHAnsi" w:cstheme="minorHAnsi"/>
              </w:rPr>
            </w:pPr>
            <w:r w:rsidRPr="004E2629">
              <w:rPr>
                <w:rFonts w:asciiTheme="minorHAnsi" w:hAnsiTheme="minorHAnsi" w:cstheme="minorHAnsi"/>
                <w:b/>
              </w:rPr>
              <w:t>Lepingu täitmise algus:</w:t>
            </w:r>
            <w:r w:rsidRPr="004E2629">
              <w:rPr>
                <w:rFonts w:asciiTheme="minorHAnsi" w:hAnsiTheme="minorHAnsi" w:cstheme="minorHAnsi"/>
              </w:rPr>
              <w:t xml:space="preserve"> </w:t>
            </w:r>
          </w:p>
          <w:p w14:paraId="1B6BD54F" w14:textId="77777777" w:rsidR="00233F8B" w:rsidRPr="004E2629" w:rsidRDefault="00233F8B" w:rsidP="004E2629">
            <w:pPr>
              <w:widowControl w:val="0"/>
              <w:shd w:val="clear" w:color="auto" w:fill="FFFFFF"/>
              <w:autoSpaceDE w:val="0"/>
              <w:autoSpaceDN w:val="0"/>
              <w:adjustRightInd w:val="0"/>
              <w:spacing w:after="0" w:line="240" w:lineRule="auto"/>
              <w:ind w:left="102"/>
              <w:rPr>
                <w:rFonts w:asciiTheme="minorHAnsi" w:eastAsia="Times New Roman" w:hAnsiTheme="minorHAnsi" w:cstheme="minorHAnsi"/>
              </w:rPr>
            </w:pPr>
            <w:r w:rsidRPr="004E2629">
              <w:rPr>
                <w:rFonts w:asciiTheme="minorHAnsi" w:hAnsiTheme="minorHAnsi" w:cstheme="minorHAnsi"/>
              </w:rPr>
              <w:t xml:space="preserve">Lepingu sõlmimise päev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2E30687" w14:textId="77777777" w:rsidR="00233F8B" w:rsidRPr="004E2629" w:rsidRDefault="00233F8B" w:rsidP="004E2629">
            <w:pPr>
              <w:shd w:val="clear" w:color="auto" w:fill="FFFFFF"/>
              <w:spacing w:after="0" w:line="240" w:lineRule="auto"/>
              <w:ind w:left="102" w:right="102"/>
              <w:jc w:val="both"/>
              <w:rPr>
                <w:rFonts w:asciiTheme="minorHAnsi" w:eastAsia="Times New Roman" w:hAnsiTheme="minorHAnsi" w:cstheme="minorHAnsi"/>
                <w:b/>
              </w:rPr>
            </w:pPr>
            <w:r w:rsidRPr="004E2629">
              <w:rPr>
                <w:rFonts w:asciiTheme="minorHAnsi" w:hAnsiTheme="minorHAnsi" w:cstheme="minorHAnsi"/>
                <w:b/>
              </w:rPr>
              <w:t xml:space="preserve">Lepingu täitmise tähtaeg: </w:t>
            </w:r>
          </w:p>
          <w:p w14:paraId="2A7E1FD1" w14:textId="77777777" w:rsidR="00233F8B" w:rsidRPr="004E2629" w:rsidRDefault="00233F8B" w:rsidP="004E2629">
            <w:pPr>
              <w:shd w:val="clear" w:color="auto" w:fill="FFFFFF"/>
              <w:spacing w:after="0" w:line="240" w:lineRule="auto"/>
              <w:ind w:left="102" w:right="102"/>
              <w:jc w:val="both"/>
              <w:rPr>
                <w:rFonts w:asciiTheme="minorHAnsi" w:hAnsiTheme="minorHAnsi" w:cstheme="minorHAnsi"/>
              </w:rPr>
            </w:pPr>
            <w:r w:rsidRPr="004E2629">
              <w:rPr>
                <w:rFonts w:asciiTheme="minorHAnsi" w:hAnsiTheme="minorHAnsi" w:cstheme="minorHAnsi"/>
              </w:rPr>
              <w:t xml:space="preserve">Rekonstrueerimistöödele kehtiva ja tingimusteta kasutusloa väljastamine </w:t>
            </w:r>
          </w:p>
          <w:p w14:paraId="4397664C" w14:textId="77777777" w:rsidR="00233F8B" w:rsidRPr="004E2629" w:rsidRDefault="00233F8B" w:rsidP="004E2629">
            <w:pPr>
              <w:widowControl w:val="0"/>
              <w:shd w:val="clear" w:color="auto" w:fill="FFFFFF"/>
              <w:autoSpaceDE w:val="0"/>
              <w:autoSpaceDN w:val="0"/>
              <w:adjustRightInd w:val="0"/>
              <w:spacing w:after="0" w:line="240" w:lineRule="auto"/>
              <w:ind w:left="102" w:right="102"/>
              <w:jc w:val="both"/>
              <w:rPr>
                <w:rFonts w:asciiTheme="minorHAnsi" w:eastAsia="Times New Roman" w:hAnsiTheme="minorHAnsi" w:cstheme="minorHAnsi"/>
              </w:rPr>
            </w:pPr>
          </w:p>
        </w:tc>
      </w:tr>
      <w:tr w:rsidR="00233F8B" w:rsidRPr="004E2629" w14:paraId="259091B2" w14:textId="77777777" w:rsidTr="00233F8B">
        <w:trPr>
          <w:trHeight w:val="963"/>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FA87B1E" w14:textId="77777777" w:rsidR="00233F8B" w:rsidRPr="004E2629" w:rsidRDefault="00233F8B" w:rsidP="004E2629">
            <w:pPr>
              <w:shd w:val="clear" w:color="auto" w:fill="FFFFFF"/>
              <w:spacing w:after="0" w:line="240" w:lineRule="auto"/>
              <w:ind w:left="102"/>
              <w:rPr>
                <w:rFonts w:asciiTheme="minorHAnsi" w:eastAsia="Times New Roman" w:hAnsiTheme="minorHAnsi" w:cstheme="minorHAnsi"/>
                <w:b/>
              </w:rPr>
            </w:pPr>
            <w:r w:rsidRPr="004E2629">
              <w:rPr>
                <w:rFonts w:asciiTheme="minorHAnsi" w:hAnsiTheme="minorHAnsi" w:cstheme="minorHAnsi"/>
                <w:b/>
              </w:rPr>
              <w:lastRenderedPageBreak/>
              <w:t>Lepingu täitmine garantiiperioodil:</w:t>
            </w:r>
          </w:p>
          <w:p w14:paraId="7D881E83" w14:textId="77777777" w:rsidR="00233F8B" w:rsidRPr="004E2629" w:rsidRDefault="00672962" w:rsidP="004E2629">
            <w:pPr>
              <w:shd w:val="clear" w:color="auto" w:fill="FFFFFF"/>
              <w:spacing w:after="0" w:line="240" w:lineRule="auto"/>
              <w:rPr>
                <w:rFonts w:asciiTheme="minorHAnsi" w:hAnsiTheme="minorHAnsi" w:cstheme="minorHAnsi"/>
              </w:rPr>
            </w:pPr>
            <w:r>
              <w:rPr>
                <w:rFonts w:asciiTheme="minorHAnsi" w:hAnsiTheme="minorHAnsi" w:cstheme="minorHAnsi"/>
              </w:rPr>
              <w:pict w14:anchorId="2ACD8E65">
                <v:rect id="_x0000_s2053" style="position:absolute;margin-left:6.3pt;margin-top:1.2pt;width:8.5pt;height:8.5pt;z-index:251657728"/>
              </w:pict>
            </w:r>
            <w:r w:rsidR="00233F8B" w:rsidRPr="004E2629">
              <w:rPr>
                <w:rFonts w:asciiTheme="minorHAnsi" w:hAnsiTheme="minorHAnsi" w:cstheme="minorHAnsi"/>
              </w:rPr>
              <w:t xml:space="preserve">        Jah</w:t>
            </w:r>
          </w:p>
          <w:p w14:paraId="6A078817" w14:textId="77777777" w:rsidR="00233F8B" w:rsidRPr="004E2629" w:rsidRDefault="00672962" w:rsidP="004E2629">
            <w:pPr>
              <w:widowControl w:val="0"/>
              <w:shd w:val="clear" w:color="auto" w:fill="FFFFFF"/>
              <w:autoSpaceDE w:val="0"/>
              <w:autoSpaceDN w:val="0"/>
              <w:adjustRightInd w:val="0"/>
              <w:spacing w:after="0" w:line="240" w:lineRule="auto"/>
              <w:rPr>
                <w:rFonts w:asciiTheme="minorHAnsi" w:eastAsia="Times New Roman" w:hAnsiTheme="minorHAnsi" w:cstheme="minorHAnsi"/>
              </w:rPr>
            </w:pPr>
            <w:r>
              <w:rPr>
                <w:rFonts w:asciiTheme="minorHAnsi" w:hAnsiTheme="minorHAnsi" w:cstheme="minorHAnsi"/>
              </w:rPr>
              <w:pict w14:anchorId="2ADC73F6">
                <v:rect id="_x0000_s2054" style="position:absolute;margin-left:6.3pt;margin-top:.45pt;width:8.5pt;height:8.5pt;z-index:251658752"/>
              </w:pict>
            </w:r>
            <w:r w:rsidR="00233F8B" w:rsidRPr="004E2629">
              <w:rPr>
                <w:rFonts w:asciiTheme="minorHAnsi" w:hAnsiTheme="minorHAnsi" w:cstheme="minorHAnsi"/>
              </w:rPr>
              <w:t xml:space="preserve">        Ei</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14:paraId="3DFCC7FA" w14:textId="77777777" w:rsidR="00233F8B" w:rsidRPr="004E2629" w:rsidRDefault="00233F8B" w:rsidP="004E2629">
            <w:pPr>
              <w:widowControl w:val="0"/>
              <w:shd w:val="clear" w:color="auto" w:fill="FFFFFF"/>
              <w:autoSpaceDE w:val="0"/>
              <w:autoSpaceDN w:val="0"/>
              <w:adjustRightInd w:val="0"/>
              <w:spacing w:after="0" w:line="240" w:lineRule="auto"/>
              <w:ind w:left="102"/>
              <w:rPr>
                <w:rFonts w:asciiTheme="minorHAnsi" w:eastAsia="Times New Roman" w:hAnsiTheme="minorHAnsi" w:cstheme="minorHAnsi"/>
                <w:b/>
              </w:rPr>
            </w:pPr>
            <w:r w:rsidRPr="004E2629">
              <w:rPr>
                <w:rFonts w:asciiTheme="minorHAnsi" w:hAnsiTheme="minorHAnsi" w:cstheme="minorHAnsi"/>
                <w:b/>
              </w:rPr>
              <w:t xml:space="preserve">Maksimaalne tasumisele kuuluv tundide arv garantiiperioodil: </w:t>
            </w:r>
            <w:r w:rsidRPr="004E2629">
              <w:rPr>
                <w:rFonts w:asciiTheme="minorHAnsi" w:hAnsiTheme="minorHAnsi" w:cstheme="minorHAnsi"/>
                <w:highlight w:val="yellow"/>
              </w:rPr>
              <w:t>[*]</w:t>
            </w:r>
          </w:p>
        </w:tc>
      </w:tr>
    </w:tbl>
    <w:p w14:paraId="36322545" w14:textId="77777777" w:rsidR="00233F8B" w:rsidRPr="004E2629" w:rsidRDefault="00233F8B" w:rsidP="004E2629">
      <w:pPr>
        <w:shd w:val="clear" w:color="auto" w:fill="FFFFFF"/>
        <w:spacing w:after="0" w:line="240" w:lineRule="auto"/>
        <w:ind w:left="259"/>
        <w:rPr>
          <w:rFonts w:asciiTheme="minorHAnsi" w:eastAsia="Times New Roman" w:hAnsiTheme="minorHAnsi" w:cstheme="minorHAnsi"/>
          <w:b/>
          <w:bCs/>
        </w:rPr>
      </w:pPr>
    </w:p>
    <w:p w14:paraId="3CCC861C" w14:textId="77777777" w:rsidR="00233F8B" w:rsidRPr="004E2629" w:rsidRDefault="00CA4E91" w:rsidP="004E2629">
      <w:pPr>
        <w:widowControl w:val="0"/>
        <w:numPr>
          <w:ilvl w:val="0"/>
          <w:numId w:val="6"/>
        </w:numPr>
        <w:autoSpaceDE w:val="0"/>
        <w:autoSpaceDN w:val="0"/>
        <w:adjustRightInd w:val="0"/>
        <w:spacing w:after="0" w:line="240" w:lineRule="auto"/>
        <w:ind w:left="567" w:hanging="567"/>
        <w:rPr>
          <w:rFonts w:asciiTheme="minorHAnsi" w:hAnsiTheme="minorHAnsi" w:cstheme="minorHAnsi"/>
          <w:b/>
          <w:bCs/>
          <w:smallCaps/>
        </w:rPr>
      </w:pPr>
      <w:r w:rsidRPr="004E2629">
        <w:rPr>
          <w:rFonts w:asciiTheme="minorHAnsi" w:hAnsiTheme="minorHAnsi" w:cstheme="minorHAnsi"/>
          <w:b/>
          <w:bCs/>
          <w:smallCaps/>
        </w:rPr>
        <w:t xml:space="preserve">juriidilisest isikust konsultandi  </w:t>
      </w:r>
      <w:r w:rsidR="00233F8B" w:rsidRPr="004E2629">
        <w:rPr>
          <w:rFonts w:asciiTheme="minorHAnsi" w:hAnsiTheme="minorHAnsi" w:cstheme="minorHAnsi"/>
          <w:b/>
          <w:bCs/>
          <w:smallCaps/>
        </w:rPr>
        <w:t xml:space="preserve">kindlustus  </w:t>
      </w:r>
    </w:p>
    <w:p w14:paraId="0D41A2F0" w14:textId="77777777" w:rsidR="00CA4E91" w:rsidRPr="004E2629" w:rsidRDefault="00CA4E91" w:rsidP="004E2629">
      <w:pPr>
        <w:pStyle w:val="ListParagraph"/>
        <w:numPr>
          <w:ilvl w:val="1"/>
          <w:numId w:val="6"/>
        </w:numPr>
        <w:spacing w:after="0" w:line="240" w:lineRule="auto"/>
        <w:jc w:val="both"/>
        <w:rPr>
          <w:rFonts w:asciiTheme="minorHAnsi" w:hAnsiTheme="minorHAnsi" w:cstheme="minorHAnsi"/>
        </w:rPr>
      </w:pPr>
      <w:r w:rsidRPr="004E2629">
        <w:rPr>
          <w:rFonts w:asciiTheme="minorHAnsi" w:hAnsiTheme="minorHAnsi" w:cstheme="minorHAnsi"/>
        </w:rPr>
        <w:t xml:space="preserve">Eritingimustes sätestatud juhul kohustub Konsultant kindlustama oma tegevuse erialase  tsiviilvastutuskindlustusega. Kindlustussumma on kokku lepitud Eritingimustes. Kindlustus peab kehtima vähemalt Hoone Rekonstrueerimistööde lõppemiseni ja kasutusloa väljastamiseni. Nimetatud kindlustuskaitse peab tagama Konsultandi poolse Lepingu rikkumise tagajärgede hüvitamise Tellijale. Kui kindlustuslepingu kehtivus on lühem kui eespool märgitud, kohustub Konsultant kindlustuslepingu pikendama ja esitama uue kehtiva ja Lepingu tingimustele vastava poliisi Tellijale 3 (kolme) tööpäeva jooksul enne varasema poliisi lõppemist. </w:t>
      </w:r>
    </w:p>
    <w:p w14:paraId="2A147E99" w14:textId="77777777" w:rsidR="00CA4E91" w:rsidRPr="004E2629" w:rsidRDefault="00CA4E91" w:rsidP="004E2629">
      <w:pPr>
        <w:pStyle w:val="ListParagraph"/>
        <w:numPr>
          <w:ilvl w:val="1"/>
          <w:numId w:val="6"/>
        </w:numPr>
        <w:spacing w:after="0" w:line="240" w:lineRule="auto"/>
        <w:jc w:val="both"/>
        <w:rPr>
          <w:rFonts w:asciiTheme="minorHAnsi" w:hAnsiTheme="minorHAnsi" w:cstheme="minorHAnsi"/>
        </w:rPr>
      </w:pPr>
      <w:r w:rsidRPr="004E2629">
        <w:rPr>
          <w:rFonts w:asciiTheme="minorHAnsi" w:hAnsiTheme="minorHAnsi" w:cstheme="minorHAnsi"/>
        </w:rPr>
        <w:t>Konsultant kohustub hoiduma asjaoludest, mis võivad kaasa tuua kindlustuskaitse lõppemise või kindlustushüvitise väljamaksmisest keeldumise.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33F8B" w:rsidRPr="004E2629" w14:paraId="6E70B734" w14:textId="77777777" w:rsidTr="00233F8B">
        <w:tc>
          <w:tcPr>
            <w:tcW w:w="9214" w:type="dxa"/>
            <w:tcBorders>
              <w:top w:val="single" w:sz="4" w:space="0" w:color="auto"/>
              <w:left w:val="single" w:sz="4" w:space="0" w:color="auto"/>
              <w:bottom w:val="single" w:sz="4" w:space="0" w:color="auto"/>
              <w:right w:val="single" w:sz="4" w:space="0" w:color="auto"/>
            </w:tcBorders>
            <w:hideMark/>
          </w:tcPr>
          <w:p w14:paraId="6F4969E7" w14:textId="77777777" w:rsidR="00233F8B" w:rsidRPr="004E2629" w:rsidRDefault="00233F8B" w:rsidP="004E2629">
            <w:pPr>
              <w:widowControl w:val="0"/>
              <w:tabs>
                <w:tab w:val="left" w:pos="8301"/>
              </w:tabs>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b/>
              </w:rPr>
              <w:t xml:space="preserve">Konsultandi erialane tsiviilvastutuskindlustus </w:t>
            </w:r>
          </w:p>
        </w:tc>
      </w:tr>
      <w:tr w:rsidR="00233F8B" w:rsidRPr="004E2629" w14:paraId="50FB52E9" w14:textId="77777777" w:rsidTr="00233F8B">
        <w:trPr>
          <w:trHeight w:val="595"/>
        </w:trPr>
        <w:tc>
          <w:tcPr>
            <w:tcW w:w="9214" w:type="dxa"/>
            <w:tcBorders>
              <w:top w:val="single" w:sz="4" w:space="0" w:color="auto"/>
              <w:left w:val="single" w:sz="4" w:space="0" w:color="auto"/>
              <w:bottom w:val="single" w:sz="4" w:space="0" w:color="auto"/>
              <w:right w:val="single" w:sz="4" w:space="0" w:color="auto"/>
            </w:tcBorders>
            <w:hideMark/>
          </w:tcPr>
          <w:p w14:paraId="7531427E" w14:textId="77777777" w:rsidR="00233F8B" w:rsidRPr="004E2629" w:rsidRDefault="00672962" w:rsidP="004E2629">
            <w:pPr>
              <w:shd w:val="clear" w:color="auto" w:fill="FFFFFF"/>
              <w:spacing w:after="0" w:line="240" w:lineRule="auto"/>
              <w:rPr>
                <w:rFonts w:asciiTheme="minorHAnsi" w:eastAsia="Times New Roman" w:hAnsiTheme="minorHAnsi" w:cstheme="minorHAnsi"/>
              </w:rPr>
            </w:pPr>
            <w:r>
              <w:rPr>
                <w:rFonts w:asciiTheme="minorHAnsi" w:eastAsia="Times New Roman" w:hAnsiTheme="minorHAnsi" w:cstheme="minorHAnsi"/>
              </w:rPr>
              <w:pict w14:anchorId="665971D7">
                <v:rect id="_x0000_s2055" style="position:absolute;margin-left:6.3pt;margin-top:2.7pt;width:8.5pt;height:8.5pt;z-index:251659776;mso-position-horizontal-relative:text;mso-position-vertical-relative:text"/>
              </w:pict>
            </w:r>
            <w:r w:rsidR="00233F8B" w:rsidRPr="004E2629">
              <w:rPr>
                <w:rFonts w:asciiTheme="minorHAnsi" w:hAnsiTheme="minorHAnsi" w:cstheme="minorHAnsi"/>
              </w:rPr>
              <w:t xml:space="preserve">        Ei</w:t>
            </w:r>
          </w:p>
          <w:p w14:paraId="7DD0DEAB" w14:textId="3D66FB97" w:rsidR="00233F8B" w:rsidRPr="004E2629" w:rsidRDefault="00672962" w:rsidP="004E2629">
            <w:pPr>
              <w:widowControl w:val="0"/>
              <w:autoSpaceDE w:val="0"/>
              <w:autoSpaceDN w:val="0"/>
              <w:adjustRightInd w:val="0"/>
              <w:spacing w:after="0" w:line="240" w:lineRule="auto"/>
              <w:rPr>
                <w:rFonts w:asciiTheme="minorHAnsi" w:eastAsia="Times New Roman" w:hAnsiTheme="minorHAnsi" w:cstheme="minorHAnsi"/>
              </w:rPr>
            </w:pPr>
            <w:r>
              <w:rPr>
                <w:rFonts w:asciiTheme="minorHAnsi" w:hAnsiTheme="minorHAnsi" w:cstheme="minorHAnsi"/>
              </w:rPr>
              <w:pict w14:anchorId="10713E45">
                <v:rect id="_x0000_s2056" style="position:absolute;margin-left:6.3pt;margin-top:.45pt;width:8.5pt;height:8.5pt;z-index:251660800"/>
              </w:pict>
            </w:r>
            <w:r w:rsidR="00233F8B" w:rsidRPr="004E2629">
              <w:rPr>
                <w:rFonts w:asciiTheme="minorHAnsi" w:hAnsiTheme="minorHAnsi" w:cstheme="minorHAnsi"/>
              </w:rPr>
              <w:t xml:space="preserve">        Jah. Tsiviilvastutuse kindlustussumma  vähemalt: EUR </w:t>
            </w:r>
            <w:r w:rsidR="00233F8B" w:rsidRPr="004E2629">
              <w:rPr>
                <w:rFonts w:asciiTheme="minorHAnsi" w:hAnsiTheme="minorHAnsi" w:cstheme="minorHAnsi"/>
                <w:highlight w:val="yellow"/>
              </w:rPr>
              <w:t>[*]</w:t>
            </w:r>
          </w:p>
        </w:tc>
      </w:tr>
      <w:tr w:rsidR="00233F8B" w:rsidRPr="004E2629" w14:paraId="632F688B" w14:textId="77777777" w:rsidTr="00233F8B">
        <w:trPr>
          <w:trHeight w:val="550"/>
        </w:trPr>
        <w:tc>
          <w:tcPr>
            <w:tcW w:w="9214" w:type="dxa"/>
            <w:tcBorders>
              <w:top w:val="single" w:sz="4" w:space="0" w:color="auto"/>
              <w:left w:val="single" w:sz="4" w:space="0" w:color="auto"/>
              <w:bottom w:val="single" w:sz="4" w:space="0" w:color="auto"/>
              <w:right w:val="single" w:sz="4" w:space="0" w:color="auto"/>
            </w:tcBorders>
            <w:hideMark/>
          </w:tcPr>
          <w:p w14:paraId="54A89A2C" w14:textId="0558DEC6"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 xml:space="preserve">Kindlustuspoliisi esitamise kuupäev: </w:t>
            </w:r>
            <w:r w:rsidRPr="004E2629">
              <w:rPr>
                <w:rFonts w:asciiTheme="minorHAnsi" w:hAnsiTheme="minorHAnsi" w:cstheme="minorHAnsi"/>
                <w:highlight w:val="yellow"/>
              </w:rPr>
              <w:t>[*]</w:t>
            </w:r>
          </w:p>
        </w:tc>
      </w:tr>
    </w:tbl>
    <w:p w14:paraId="2CCA7F2E" w14:textId="77777777" w:rsidR="00233F8B" w:rsidRPr="004E2629" w:rsidRDefault="00233F8B" w:rsidP="004E2629">
      <w:pPr>
        <w:spacing w:after="0" w:line="240" w:lineRule="auto"/>
        <w:rPr>
          <w:rFonts w:asciiTheme="minorHAnsi" w:eastAsia="Times New Roman" w:hAnsiTheme="minorHAnsi" w:cstheme="minorHAnsi"/>
        </w:rPr>
      </w:pPr>
    </w:p>
    <w:p w14:paraId="6F7DC3A7" w14:textId="77777777" w:rsidR="00233F8B" w:rsidRPr="004E2629" w:rsidRDefault="00233F8B" w:rsidP="004E2629">
      <w:pPr>
        <w:widowControl w:val="0"/>
        <w:numPr>
          <w:ilvl w:val="0"/>
          <w:numId w:val="6"/>
        </w:numPr>
        <w:autoSpaceDE w:val="0"/>
        <w:autoSpaceDN w:val="0"/>
        <w:adjustRightInd w:val="0"/>
        <w:spacing w:after="0" w:line="240" w:lineRule="auto"/>
        <w:ind w:left="567" w:hanging="567"/>
        <w:rPr>
          <w:rFonts w:asciiTheme="minorHAnsi" w:hAnsiTheme="minorHAnsi" w:cstheme="minorHAnsi"/>
          <w:b/>
          <w:smallCaps/>
        </w:rPr>
      </w:pPr>
      <w:r w:rsidRPr="004E2629">
        <w:rPr>
          <w:rFonts w:asciiTheme="minorHAnsi" w:hAnsiTheme="minorHAnsi" w:cstheme="minorHAnsi"/>
          <w:b/>
          <w:smallCaps/>
        </w:rPr>
        <w:t>poolte esindajad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514"/>
      </w:tblGrid>
      <w:tr w:rsidR="00233F8B" w:rsidRPr="004E2629" w14:paraId="78A3B347" w14:textId="77777777" w:rsidTr="00233F8B">
        <w:tc>
          <w:tcPr>
            <w:tcW w:w="9345" w:type="dxa"/>
            <w:gridSpan w:val="2"/>
            <w:tcBorders>
              <w:top w:val="single" w:sz="4" w:space="0" w:color="auto"/>
              <w:left w:val="single" w:sz="4" w:space="0" w:color="auto"/>
              <w:bottom w:val="single" w:sz="4" w:space="0" w:color="auto"/>
              <w:right w:val="single" w:sz="4" w:space="0" w:color="auto"/>
            </w:tcBorders>
            <w:hideMark/>
          </w:tcPr>
          <w:p w14:paraId="46C7C37F" w14:textId="77777777" w:rsidR="00233F8B" w:rsidRPr="004E2629" w:rsidRDefault="00233F8B" w:rsidP="004E2629">
            <w:pPr>
              <w:widowControl w:val="0"/>
              <w:tabs>
                <w:tab w:val="left" w:pos="582"/>
              </w:tabs>
              <w:autoSpaceDE w:val="0"/>
              <w:autoSpaceDN w:val="0"/>
              <w:adjustRightInd w:val="0"/>
              <w:spacing w:after="0" w:line="240" w:lineRule="auto"/>
              <w:rPr>
                <w:rFonts w:asciiTheme="minorHAnsi" w:eastAsia="Times New Roman" w:hAnsiTheme="minorHAnsi" w:cstheme="minorHAnsi"/>
                <w:b/>
              </w:rPr>
            </w:pPr>
            <w:r w:rsidRPr="004E2629">
              <w:rPr>
                <w:rFonts w:asciiTheme="minorHAnsi" w:hAnsiTheme="minorHAnsi" w:cstheme="minorHAnsi"/>
                <w:b/>
              </w:rPr>
              <w:t>Tellija:</w:t>
            </w:r>
          </w:p>
        </w:tc>
      </w:tr>
      <w:tr w:rsidR="00233F8B" w:rsidRPr="004E2629" w14:paraId="158FEBA0" w14:textId="77777777" w:rsidTr="00233F8B">
        <w:tc>
          <w:tcPr>
            <w:tcW w:w="9345" w:type="dxa"/>
            <w:gridSpan w:val="2"/>
            <w:tcBorders>
              <w:top w:val="single" w:sz="4" w:space="0" w:color="auto"/>
              <w:left w:val="single" w:sz="4" w:space="0" w:color="auto"/>
              <w:bottom w:val="single" w:sz="4" w:space="0" w:color="auto"/>
              <w:right w:val="single" w:sz="4" w:space="0" w:color="auto"/>
            </w:tcBorders>
            <w:hideMark/>
          </w:tcPr>
          <w:p w14:paraId="3B21AA52" w14:textId="5495793C"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 xml:space="preserve">Kontaktisik lepingulistes küsimustes, ametinimetus: </w:t>
            </w:r>
            <w:r w:rsidRPr="004E2629">
              <w:rPr>
                <w:rFonts w:asciiTheme="minorHAnsi" w:hAnsiTheme="minorHAnsi" w:cstheme="minorHAnsi"/>
                <w:highlight w:val="yellow"/>
              </w:rPr>
              <w:t>[*]</w:t>
            </w:r>
          </w:p>
        </w:tc>
      </w:tr>
      <w:tr w:rsidR="00233F8B" w:rsidRPr="004E2629" w14:paraId="04EE8FF8" w14:textId="77777777" w:rsidTr="00233F8B">
        <w:trPr>
          <w:trHeight w:val="299"/>
        </w:trPr>
        <w:tc>
          <w:tcPr>
            <w:tcW w:w="4747" w:type="dxa"/>
            <w:tcBorders>
              <w:top w:val="single" w:sz="4" w:space="0" w:color="auto"/>
              <w:left w:val="single" w:sz="4" w:space="0" w:color="auto"/>
              <w:bottom w:val="single" w:sz="4" w:space="0" w:color="auto"/>
              <w:right w:val="single" w:sz="4" w:space="0" w:color="auto"/>
            </w:tcBorders>
            <w:hideMark/>
          </w:tcPr>
          <w:p w14:paraId="4D4F18D0"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 xml:space="preserve">Telefon: </w:t>
            </w:r>
            <w:r w:rsidRPr="004E2629">
              <w:rPr>
                <w:rFonts w:asciiTheme="minorHAnsi" w:hAnsiTheme="minorHAnsi" w:cstheme="minorHAnsi"/>
                <w:highlight w:val="yellow"/>
              </w:rPr>
              <w:t>[*]</w:t>
            </w:r>
          </w:p>
        </w:tc>
        <w:tc>
          <w:tcPr>
            <w:tcW w:w="4598" w:type="dxa"/>
            <w:tcBorders>
              <w:top w:val="single" w:sz="4" w:space="0" w:color="auto"/>
              <w:left w:val="single" w:sz="4" w:space="0" w:color="auto"/>
              <w:bottom w:val="single" w:sz="4" w:space="0" w:color="auto"/>
              <w:right w:val="single" w:sz="4" w:space="0" w:color="auto"/>
            </w:tcBorders>
            <w:hideMark/>
          </w:tcPr>
          <w:p w14:paraId="6E77CC89"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 xml:space="preserve">E-post: </w:t>
            </w:r>
            <w:r w:rsidRPr="004E2629">
              <w:rPr>
                <w:rFonts w:asciiTheme="minorHAnsi" w:hAnsiTheme="minorHAnsi" w:cstheme="minorHAnsi"/>
                <w:highlight w:val="yellow"/>
              </w:rPr>
              <w:t>[*]</w:t>
            </w:r>
          </w:p>
        </w:tc>
      </w:tr>
      <w:tr w:rsidR="00233F8B" w:rsidRPr="004E2629" w14:paraId="1498AF93" w14:textId="77777777" w:rsidTr="00233F8B">
        <w:trPr>
          <w:trHeight w:val="288"/>
        </w:trPr>
        <w:tc>
          <w:tcPr>
            <w:tcW w:w="9345" w:type="dxa"/>
            <w:gridSpan w:val="2"/>
            <w:tcBorders>
              <w:top w:val="single" w:sz="4" w:space="0" w:color="auto"/>
              <w:left w:val="single" w:sz="4" w:space="0" w:color="auto"/>
              <w:bottom w:val="single" w:sz="4" w:space="0" w:color="auto"/>
              <w:right w:val="single" w:sz="4" w:space="0" w:color="auto"/>
            </w:tcBorders>
            <w:hideMark/>
          </w:tcPr>
          <w:p w14:paraId="4F15DBA9"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Kontaktisik ehitustehnilistes küsimustes, ametinimetus:</w:t>
            </w:r>
            <w:r w:rsidRPr="004E2629">
              <w:rPr>
                <w:rFonts w:asciiTheme="minorHAnsi" w:hAnsiTheme="minorHAnsi" w:cstheme="minorHAnsi"/>
                <w:b/>
              </w:rPr>
              <w:t xml:space="preserve"> </w:t>
            </w:r>
            <w:r w:rsidRPr="004E2629">
              <w:rPr>
                <w:rFonts w:asciiTheme="minorHAnsi" w:hAnsiTheme="minorHAnsi" w:cstheme="minorHAnsi"/>
                <w:highlight w:val="yellow"/>
              </w:rPr>
              <w:t>[*]</w:t>
            </w:r>
          </w:p>
        </w:tc>
      </w:tr>
      <w:tr w:rsidR="00233F8B" w:rsidRPr="004E2629" w14:paraId="584AD681" w14:textId="77777777" w:rsidTr="00233F8B">
        <w:trPr>
          <w:trHeight w:val="288"/>
        </w:trPr>
        <w:tc>
          <w:tcPr>
            <w:tcW w:w="4747" w:type="dxa"/>
            <w:tcBorders>
              <w:top w:val="single" w:sz="4" w:space="0" w:color="auto"/>
              <w:left w:val="single" w:sz="4" w:space="0" w:color="auto"/>
              <w:bottom w:val="single" w:sz="4" w:space="0" w:color="auto"/>
              <w:right w:val="single" w:sz="4" w:space="0" w:color="auto"/>
            </w:tcBorders>
            <w:hideMark/>
          </w:tcPr>
          <w:p w14:paraId="40945153"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 xml:space="preserve">Telefon: </w:t>
            </w:r>
            <w:r w:rsidRPr="004E2629">
              <w:rPr>
                <w:rFonts w:asciiTheme="minorHAnsi" w:hAnsiTheme="minorHAnsi" w:cstheme="minorHAnsi"/>
                <w:highlight w:val="yellow"/>
              </w:rPr>
              <w:t>[*]</w:t>
            </w:r>
          </w:p>
        </w:tc>
        <w:tc>
          <w:tcPr>
            <w:tcW w:w="4598" w:type="dxa"/>
            <w:tcBorders>
              <w:top w:val="single" w:sz="4" w:space="0" w:color="auto"/>
              <w:left w:val="single" w:sz="4" w:space="0" w:color="auto"/>
              <w:bottom w:val="single" w:sz="4" w:space="0" w:color="auto"/>
              <w:right w:val="single" w:sz="4" w:space="0" w:color="auto"/>
            </w:tcBorders>
            <w:hideMark/>
          </w:tcPr>
          <w:p w14:paraId="1500BC77"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 xml:space="preserve">E-post: </w:t>
            </w:r>
            <w:r w:rsidRPr="004E2629">
              <w:rPr>
                <w:rFonts w:asciiTheme="minorHAnsi" w:hAnsiTheme="minorHAnsi" w:cstheme="minorHAnsi"/>
                <w:highlight w:val="yellow"/>
              </w:rPr>
              <w:t>[*]</w:t>
            </w:r>
          </w:p>
        </w:tc>
      </w:tr>
      <w:tr w:rsidR="00233F8B" w:rsidRPr="004E2629" w14:paraId="7A441D5C" w14:textId="77777777" w:rsidTr="00233F8B">
        <w:trPr>
          <w:trHeight w:val="288"/>
        </w:trPr>
        <w:tc>
          <w:tcPr>
            <w:tcW w:w="9345" w:type="dxa"/>
            <w:gridSpan w:val="2"/>
            <w:tcBorders>
              <w:top w:val="single" w:sz="4" w:space="0" w:color="auto"/>
              <w:left w:val="single" w:sz="4" w:space="0" w:color="auto"/>
              <w:bottom w:val="single" w:sz="4" w:space="0" w:color="auto"/>
              <w:right w:val="single" w:sz="4" w:space="0" w:color="auto"/>
            </w:tcBorders>
            <w:hideMark/>
          </w:tcPr>
          <w:p w14:paraId="4A13F252"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b/>
              </w:rPr>
              <w:t xml:space="preserve">Konsultant:  </w:t>
            </w:r>
          </w:p>
        </w:tc>
      </w:tr>
      <w:tr w:rsidR="00233F8B" w:rsidRPr="004E2629" w14:paraId="5934FA52" w14:textId="77777777" w:rsidTr="00233F8B">
        <w:trPr>
          <w:trHeight w:val="288"/>
        </w:trPr>
        <w:tc>
          <w:tcPr>
            <w:tcW w:w="9345" w:type="dxa"/>
            <w:gridSpan w:val="2"/>
            <w:tcBorders>
              <w:top w:val="single" w:sz="4" w:space="0" w:color="auto"/>
              <w:left w:val="single" w:sz="4" w:space="0" w:color="auto"/>
              <w:bottom w:val="single" w:sz="4" w:space="0" w:color="auto"/>
              <w:right w:val="single" w:sz="4" w:space="0" w:color="auto"/>
            </w:tcBorders>
            <w:hideMark/>
          </w:tcPr>
          <w:p w14:paraId="22275001"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 xml:space="preserve">Kontaktisik lepingulistes küsimustes, ametinimetus: </w:t>
            </w:r>
            <w:r w:rsidRPr="004E2629">
              <w:rPr>
                <w:rFonts w:asciiTheme="minorHAnsi" w:hAnsiTheme="minorHAnsi" w:cstheme="minorHAnsi"/>
                <w:highlight w:val="yellow"/>
              </w:rPr>
              <w:t>[*]</w:t>
            </w:r>
          </w:p>
        </w:tc>
      </w:tr>
      <w:tr w:rsidR="00233F8B" w:rsidRPr="004E2629" w14:paraId="10AFB169" w14:textId="77777777" w:rsidTr="00233F8B">
        <w:trPr>
          <w:trHeight w:val="288"/>
        </w:trPr>
        <w:tc>
          <w:tcPr>
            <w:tcW w:w="4747" w:type="dxa"/>
            <w:tcBorders>
              <w:top w:val="single" w:sz="4" w:space="0" w:color="auto"/>
              <w:left w:val="single" w:sz="4" w:space="0" w:color="auto"/>
              <w:bottom w:val="single" w:sz="4" w:space="0" w:color="auto"/>
              <w:right w:val="single" w:sz="4" w:space="0" w:color="auto"/>
            </w:tcBorders>
            <w:hideMark/>
          </w:tcPr>
          <w:p w14:paraId="60741253" w14:textId="1ACEE7D8"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 xml:space="preserve">Telefon: </w:t>
            </w:r>
            <w:r w:rsidRPr="004E2629">
              <w:rPr>
                <w:rFonts w:asciiTheme="minorHAnsi" w:hAnsiTheme="minorHAnsi" w:cstheme="minorHAnsi"/>
                <w:highlight w:val="yellow"/>
              </w:rPr>
              <w:t>[*]</w:t>
            </w:r>
          </w:p>
        </w:tc>
        <w:tc>
          <w:tcPr>
            <w:tcW w:w="4598" w:type="dxa"/>
            <w:tcBorders>
              <w:top w:val="single" w:sz="4" w:space="0" w:color="auto"/>
              <w:left w:val="single" w:sz="4" w:space="0" w:color="auto"/>
              <w:bottom w:val="single" w:sz="4" w:space="0" w:color="auto"/>
              <w:right w:val="single" w:sz="4" w:space="0" w:color="auto"/>
            </w:tcBorders>
            <w:hideMark/>
          </w:tcPr>
          <w:p w14:paraId="5FEFE1A0"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 xml:space="preserve">E-post: </w:t>
            </w:r>
            <w:r w:rsidRPr="004E2629">
              <w:rPr>
                <w:rFonts w:asciiTheme="minorHAnsi" w:hAnsiTheme="minorHAnsi" w:cstheme="minorHAnsi"/>
                <w:highlight w:val="yellow"/>
              </w:rPr>
              <w:t>[*]</w:t>
            </w:r>
          </w:p>
        </w:tc>
      </w:tr>
      <w:tr w:rsidR="00233F8B" w:rsidRPr="004E2629" w14:paraId="0E15D478" w14:textId="77777777" w:rsidTr="00233F8B">
        <w:trPr>
          <w:trHeight w:val="288"/>
        </w:trPr>
        <w:tc>
          <w:tcPr>
            <w:tcW w:w="9345" w:type="dxa"/>
            <w:gridSpan w:val="2"/>
            <w:tcBorders>
              <w:top w:val="single" w:sz="4" w:space="0" w:color="auto"/>
              <w:left w:val="single" w:sz="4" w:space="0" w:color="auto"/>
              <w:bottom w:val="single" w:sz="4" w:space="0" w:color="auto"/>
              <w:right w:val="single" w:sz="4" w:space="0" w:color="auto"/>
            </w:tcBorders>
            <w:hideMark/>
          </w:tcPr>
          <w:p w14:paraId="3F35CD68"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r w:rsidRPr="004E2629">
              <w:rPr>
                <w:rFonts w:asciiTheme="minorHAnsi" w:hAnsiTheme="minorHAnsi" w:cstheme="minorHAnsi"/>
              </w:rPr>
              <w:t xml:space="preserve">Kontaktisik ehitustehnilistes küsimustes, ametinimetus: </w:t>
            </w:r>
            <w:r w:rsidRPr="004E2629">
              <w:rPr>
                <w:rFonts w:asciiTheme="minorHAnsi" w:hAnsiTheme="minorHAnsi" w:cstheme="minorHAnsi"/>
                <w:highlight w:val="yellow"/>
              </w:rPr>
              <w:t>[*]</w:t>
            </w:r>
          </w:p>
        </w:tc>
      </w:tr>
    </w:tbl>
    <w:p w14:paraId="7684B038" w14:textId="77777777" w:rsidR="00233F8B" w:rsidRPr="004E2629" w:rsidRDefault="00233F8B" w:rsidP="004E2629">
      <w:pPr>
        <w:spacing w:after="0" w:line="240" w:lineRule="auto"/>
        <w:rPr>
          <w:rFonts w:asciiTheme="minorHAnsi" w:eastAsia="Times New Roman" w:hAnsiTheme="minorHAnsi" w:cstheme="minorHAnsi"/>
          <w:b/>
        </w:rPr>
      </w:pPr>
    </w:p>
    <w:p w14:paraId="5B695020" w14:textId="77777777" w:rsidR="00233F8B" w:rsidRPr="004E2629" w:rsidRDefault="00233F8B" w:rsidP="004E2629">
      <w:pPr>
        <w:widowControl w:val="0"/>
        <w:numPr>
          <w:ilvl w:val="0"/>
          <w:numId w:val="6"/>
        </w:numPr>
        <w:autoSpaceDE w:val="0"/>
        <w:autoSpaceDN w:val="0"/>
        <w:adjustRightInd w:val="0"/>
        <w:spacing w:after="0" w:line="240" w:lineRule="auto"/>
        <w:ind w:left="567" w:hanging="567"/>
        <w:rPr>
          <w:rFonts w:asciiTheme="minorHAnsi" w:hAnsiTheme="minorHAnsi" w:cstheme="minorHAnsi"/>
          <w:b/>
        </w:rPr>
      </w:pPr>
      <w:r w:rsidRPr="004E2629">
        <w:rPr>
          <w:rFonts w:asciiTheme="minorHAnsi" w:hAnsiTheme="minorHAnsi" w:cstheme="minorHAnsi"/>
          <w:b/>
          <w:smallCaps/>
        </w:rPr>
        <w:t>aruandlus ja muud erikokkulepped</w:t>
      </w:r>
      <w:r w:rsidRPr="004E2629">
        <w:rPr>
          <w:rFonts w:asciiTheme="minorHAnsi" w:hAnsiTheme="minorHAnsi" w:cstheme="minorHAnsi"/>
          <w:b/>
        </w:rPr>
        <w:t xml:space="preserve"> </w:t>
      </w:r>
      <w:r w:rsidRPr="004E2629">
        <w:rPr>
          <w:rFonts w:asciiTheme="minorHAnsi" w:hAnsiTheme="minorHAnsi" w:cstheme="minorHAnsi"/>
          <w:i/>
          <w:highlight w:val="yellow"/>
        </w:rPr>
        <w:t xml:space="preserve">[Siia kõik erisused mis tulenevad nii Eritingimustest endast kui ka Üldtingimustest]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33F8B" w:rsidRPr="004E2629" w14:paraId="12CAC5F8" w14:textId="77777777" w:rsidTr="00233F8B">
        <w:trPr>
          <w:trHeight w:val="537"/>
        </w:trPr>
        <w:tc>
          <w:tcPr>
            <w:tcW w:w="9214" w:type="dxa"/>
            <w:tcBorders>
              <w:top w:val="single" w:sz="4" w:space="0" w:color="auto"/>
              <w:left w:val="single" w:sz="4" w:space="0" w:color="auto"/>
              <w:bottom w:val="single" w:sz="4" w:space="0" w:color="auto"/>
              <w:right w:val="single" w:sz="4" w:space="0" w:color="auto"/>
            </w:tcBorders>
            <w:hideMark/>
          </w:tcPr>
          <w:p w14:paraId="7233B829" w14:textId="77777777" w:rsidR="00233F8B" w:rsidRPr="004E2629" w:rsidRDefault="00233F8B" w:rsidP="004E2629">
            <w:pPr>
              <w:spacing w:after="0" w:line="240" w:lineRule="auto"/>
              <w:ind w:right="34"/>
              <w:jc w:val="both"/>
              <w:rPr>
                <w:rFonts w:asciiTheme="minorHAnsi" w:eastAsia="Times New Roman" w:hAnsiTheme="minorHAnsi" w:cstheme="minorHAnsi"/>
                <w:highlight w:val="yellow"/>
              </w:rPr>
            </w:pPr>
            <w:r w:rsidRPr="004E2629">
              <w:rPr>
                <w:rFonts w:asciiTheme="minorHAnsi" w:hAnsiTheme="minorHAnsi" w:cstheme="minorHAnsi"/>
                <w:b/>
              </w:rPr>
              <w:t xml:space="preserve">Aruannete kuupäevad: </w:t>
            </w:r>
          </w:p>
          <w:p w14:paraId="452CE33F" w14:textId="77777777" w:rsidR="00233F8B" w:rsidRPr="004E2629" w:rsidRDefault="00233F8B" w:rsidP="004E2629">
            <w:pPr>
              <w:spacing w:after="0" w:line="240" w:lineRule="auto"/>
              <w:ind w:left="34" w:right="34"/>
              <w:jc w:val="both"/>
              <w:rPr>
                <w:rFonts w:asciiTheme="minorHAnsi" w:hAnsiTheme="minorHAnsi" w:cstheme="minorHAnsi"/>
              </w:rPr>
            </w:pPr>
            <w:r w:rsidRPr="004E2629">
              <w:rPr>
                <w:rFonts w:asciiTheme="minorHAnsi" w:hAnsiTheme="minorHAnsi" w:cstheme="minorHAnsi"/>
              </w:rPr>
              <w:t xml:space="preserve">Aruanne vastavalt Üldtingimuste punktile 3.2.14: </w:t>
            </w:r>
            <w:r w:rsidRPr="004E2629">
              <w:rPr>
                <w:rFonts w:asciiTheme="minorHAnsi" w:hAnsiTheme="minorHAnsi" w:cstheme="minorHAnsi"/>
                <w:highlight w:val="yellow"/>
              </w:rPr>
              <w:t>[*]</w:t>
            </w:r>
          </w:p>
          <w:p w14:paraId="6616C685" w14:textId="77777777" w:rsidR="00233F8B" w:rsidRPr="004E2629" w:rsidRDefault="00233F8B" w:rsidP="004E2629">
            <w:pPr>
              <w:widowControl w:val="0"/>
              <w:autoSpaceDE w:val="0"/>
              <w:autoSpaceDN w:val="0"/>
              <w:adjustRightInd w:val="0"/>
              <w:spacing w:after="0" w:line="240" w:lineRule="auto"/>
              <w:ind w:left="34" w:right="34"/>
              <w:jc w:val="both"/>
              <w:rPr>
                <w:rFonts w:asciiTheme="minorHAnsi" w:eastAsia="Times New Roman" w:hAnsiTheme="minorHAnsi" w:cstheme="minorHAnsi"/>
              </w:rPr>
            </w:pPr>
            <w:r w:rsidRPr="004E2629">
              <w:rPr>
                <w:rFonts w:asciiTheme="minorHAnsi" w:hAnsiTheme="minorHAnsi" w:cstheme="minorHAnsi"/>
              </w:rPr>
              <w:t>Aruanne vastavalt Üldtingimuste punktile 3.2.19:</w:t>
            </w:r>
            <w:r w:rsidRPr="004E2629">
              <w:rPr>
                <w:rFonts w:asciiTheme="minorHAnsi" w:hAnsiTheme="minorHAnsi" w:cstheme="minorHAnsi"/>
                <w:highlight w:val="yellow"/>
              </w:rPr>
              <w:t xml:space="preserve"> [*]</w:t>
            </w:r>
          </w:p>
        </w:tc>
      </w:tr>
      <w:tr w:rsidR="00233F8B" w:rsidRPr="004E2629" w14:paraId="535A6136" w14:textId="77777777" w:rsidTr="00233F8B">
        <w:trPr>
          <w:trHeight w:val="2041"/>
        </w:trPr>
        <w:tc>
          <w:tcPr>
            <w:tcW w:w="9214" w:type="dxa"/>
            <w:tcBorders>
              <w:top w:val="single" w:sz="4" w:space="0" w:color="auto"/>
              <w:left w:val="single" w:sz="4" w:space="0" w:color="auto"/>
              <w:bottom w:val="single" w:sz="4" w:space="0" w:color="auto"/>
              <w:right w:val="single" w:sz="4" w:space="0" w:color="auto"/>
            </w:tcBorders>
            <w:hideMark/>
          </w:tcPr>
          <w:p w14:paraId="081972EB" w14:textId="77777777" w:rsidR="00233F8B" w:rsidRPr="004E2629" w:rsidRDefault="00233F8B" w:rsidP="004E2629">
            <w:pPr>
              <w:widowControl w:val="0"/>
              <w:autoSpaceDE w:val="0"/>
              <w:autoSpaceDN w:val="0"/>
              <w:adjustRightInd w:val="0"/>
              <w:spacing w:after="0" w:line="240" w:lineRule="auto"/>
              <w:ind w:left="-56" w:hanging="14"/>
              <w:rPr>
                <w:rFonts w:asciiTheme="minorHAnsi" w:eastAsia="Times New Roman" w:hAnsiTheme="minorHAnsi" w:cstheme="minorHAnsi"/>
                <w:b/>
              </w:rPr>
            </w:pPr>
            <w:r w:rsidRPr="004E2629">
              <w:rPr>
                <w:rFonts w:asciiTheme="minorHAnsi" w:hAnsiTheme="minorHAnsi" w:cstheme="minorHAnsi"/>
              </w:rPr>
              <w:t xml:space="preserve"> </w:t>
            </w:r>
            <w:r w:rsidRPr="004E2629">
              <w:rPr>
                <w:rFonts w:asciiTheme="minorHAnsi" w:hAnsiTheme="minorHAnsi" w:cstheme="minorHAnsi"/>
                <w:b/>
              </w:rPr>
              <w:t xml:space="preserve">Erikokkulepped: </w:t>
            </w:r>
            <w:r w:rsidRPr="004E2629">
              <w:rPr>
                <w:rFonts w:asciiTheme="minorHAnsi" w:hAnsiTheme="minorHAnsi" w:cstheme="minorHAnsi"/>
                <w:highlight w:val="yellow"/>
              </w:rPr>
              <w:t>[*]</w:t>
            </w:r>
          </w:p>
        </w:tc>
      </w:tr>
    </w:tbl>
    <w:p w14:paraId="4D50252A" w14:textId="77777777" w:rsidR="00233F8B" w:rsidRPr="004E2629" w:rsidRDefault="00233F8B" w:rsidP="004E2629">
      <w:pPr>
        <w:spacing w:after="0" w:line="240" w:lineRule="auto"/>
        <w:rPr>
          <w:rFonts w:asciiTheme="minorHAnsi" w:eastAsia="Times New Roman" w:hAnsiTheme="minorHAnsi" w:cstheme="minorHAnsi"/>
        </w:rPr>
      </w:pPr>
    </w:p>
    <w:p w14:paraId="16AEA037" w14:textId="77777777" w:rsidR="00233F8B" w:rsidRPr="004E2629" w:rsidRDefault="00233F8B" w:rsidP="004E2629">
      <w:pPr>
        <w:spacing w:after="0" w:line="240" w:lineRule="auto"/>
        <w:rPr>
          <w:rFonts w:asciiTheme="minorHAnsi" w:hAnsiTheme="minorHAnsi" w:cstheme="minorHAnsi"/>
        </w:rPr>
      </w:pPr>
    </w:p>
    <w:p w14:paraId="44451D4C" w14:textId="77777777" w:rsidR="00233F8B" w:rsidRPr="004E2629" w:rsidRDefault="00233F8B" w:rsidP="004E2629">
      <w:pPr>
        <w:widowControl w:val="0"/>
        <w:numPr>
          <w:ilvl w:val="0"/>
          <w:numId w:val="6"/>
        </w:numPr>
        <w:autoSpaceDE w:val="0"/>
        <w:autoSpaceDN w:val="0"/>
        <w:adjustRightInd w:val="0"/>
        <w:spacing w:after="0" w:line="240" w:lineRule="auto"/>
        <w:rPr>
          <w:rFonts w:asciiTheme="minorHAnsi" w:hAnsiTheme="minorHAnsi" w:cstheme="minorHAnsi"/>
          <w:b/>
          <w:smallCaps/>
        </w:rPr>
      </w:pPr>
      <w:r w:rsidRPr="004E2629">
        <w:rPr>
          <w:rFonts w:asciiTheme="minorHAnsi" w:hAnsiTheme="minorHAnsi" w:cstheme="minorHAnsi"/>
          <w:b/>
          <w:smallCaps/>
        </w:rPr>
        <w:t xml:space="preserve">lisad lepingu sõlmimise hetkel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510"/>
      </w:tblGrid>
      <w:tr w:rsidR="00233F8B" w:rsidRPr="004E2629" w14:paraId="0BC2558B" w14:textId="77777777" w:rsidTr="00233F8B">
        <w:tc>
          <w:tcPr>
            <w:tcW w:w="4678" w:type="dxa"/>
            <w:tcBorders>
              <w:top w:val="single" w:sz="4" w:space="0" w:color="auto"/>
              <w:left w:val="single" w:sz="4" w:space="0" w:color="auto"/>
              <w:bottom w:val="single" w:sz="4" w:space="0" w:color="auto"/>
              <w:right w:val="single" w:sz="4" w:space="0" w:color="auto"/>
            </w:tcBorders>
            <w:hideMark/>
          </w:tcPr>
          <w:p w14:paraId="2A81B2BE" w14:textId="77777777" w:rsidR="00233F8B" w:rsidRPr="004E2629" w:rsidRDefault="00233F8B" w:rsidP="004E2629">
            <w:pPr>
              <w:spacing w:after="0" w:line="240" w:lineRule="auto"/>
              <w:ind w:left="-56" w:hanging="14"/>
              <w:rPr>
                <w:rFonts w:asciiTheme="minorHAnsi" w:hAnsiTheme="minorHAnsi" w:cstheme="minorHAnsi"/>
              </w:rPr>
            </w:pPr>
            <w:r w:rsidRPr="004E2629">
              <w:rPr>
                <w:rFonts w:asciiTheme="minorHAnsi" w:hAnsiTheme="minorHAnsi" w:cstheme="minorHAnsi"/>
              </w:rPr>
              <w:t xml:space="preserve">Lisa </w:t>
            </w:r>
            <w:r w:rsidR="00A63549" w:rsidRPr="004E2629">
              <w:rPr>
                <w:rFonts w:asciiTheme="minorHAnsi" w:hAnsiTheme="minorHAnsi" w:cstheme="minorHAnsi"/>
              </w:rPr>
              <w:t>1</w:t>
            </w:r>
            <w:r w:rsidRPr="004E2629">
              <w:rPr>
                <w:rFonts w:asciiTheme="minorHAnsi" w:hAnsiTheme="minorHAnsi" w:cstheme="minorHAnsi"/>
              </w:rPr>
              <w:t>: Tellija otsus  _______ 20</w:t>
            </w:r>
          </w:p>
          <w:p w14:paraId="4CB2FD76" w14:textId="6CC69F01" w:rsidR="00233F8B" w:rsidRPr="004E2629" w:rsidRDefault="00233F8B" w:rsidP="004E2629">
            <w:pPr>
              <w:spacing w:after="0" w:line="240" w:lineRule="auto"/>
              <w:ind w:left="-56" w:hanging="14"/>
              <w:rPr>
                <w:rFonts w:asciiTheme="minorHAnsi" w:hAnsiTheme="minorHAnsi" w:cstheme="minorHAnsi"/>
              </w:rPr>
            </w:pPr>
            <w:r w:rsidRPr="004E2629">
              <w:rPr>
                <w:rFonts w:asciiTheme="minorHAnsi" w:hAnsiTheme="minorHAnsi" w:cstheme="minorHAnsi"/>
              </w:rPr>
              <w:t xml:space="preserve">Lisa </w:t>
            </w:r>
            <w:r w:rsidR="00A63549" w:rsidRPr="004E2629">
              <w:rPr>
                <w:rFonts w:asciiTheme="minorHAnsi" w:hAnsiTheme="minorHAnsi" w:cstheme="minorHAnsi"/>
              </w:rPr>
              <w:t>2</w:t>
            </w:r>
            <w:r w:rsidRPr="004E2629">
              <w:rPr>
                <w:rFonts w:asciiTheme="minorHAnsi" w:hAnsiTheme="minorHAnsi" w:cstheme="minorHAnsi"/>
              </w:rPr>
              <w:t>: Konsultandi Pakkumus</w:t>
            </w:r>
          </w:p>
          <w:p w14:paraId="09B27AED" w14:textId="77777777" w:rsidR="00233F8B" w:rsidRPr="004E2629" w:rsidRDefault="00233F8B" w:rsidP="004E2629">
            <w:pPr>
              <w:widowControl w:val="0"/>
              <w:autoSpaceDE w:val="0"/>
              <w:autoSpaceDN w:val="0"/>
              <w:adjustRightInd w:val="0"/>
              <w:spacing w:after="0" w:line="240" w:lineRule="auto"/>
              <w:ind w:left="-56" w:hanging="14"/>
              <w:rPr>
                <w:rFonts w:asciiTheme="minorHAnsi" w:eastAsia="Times New Roman" w:hAnsiTheme="minorHAnsi" w:cstheme="minorHAnsi"/>
              </w:rPr>
            </w:pPr>
            <w:r w:rsidRPr="004E2629">
              <w:rPr>
                <w:rFonts w:asciiTheme="minorHAnsi" w:hAnsiTheme="minorHAnsi" w:cstheme="minorHAnsi"/>
              </w:rPr>
              <w:t xml:space="preserve">Lisa </w:t>
            </w:r>
            <w:r w:rsidR="00A63549" w:rsidRPr="004E2629">
              <w:rPr>
                <w:rFonts w:asciiTheme="minorHAnsi" w:hAnsiTheme="minorHAnsi" w:cstheme="minorHAnsi"/>
              </w:rPr>
              <w:t>3</w:t>
            </w:r>
            <w:r w:rsidRPr="004E2629">
              <w:rPr>
                <w:rFonts w:asciiTheme="minorHAnsi" w:hAnsiTheme="minorHAnsi" w:cstheme="minorHAnsi"/>
              </w:rPr>
              <w:t xml:space="preserve">: ____________ </w:t>
            </w:r>
            <w:r w:rsidRPr="004E2629">
              <w:rPr>
                <w:rFonts w:asciiTheme="minorHAnsi" w:hAnsiTheme="minorHAnsi" w:cstheme="minorHAnsi"/>
                <w:highlight w:val="yellow"/>
              </w:rPr>
              <w:t>[*]</w:t>
            </w:r>
          </w:p>
        </w:tc>
        <w:tc>
          <w:tcPr>
            <w:tcW w:w="4520" w:type="dxa"/>
            <w:tcBorders>
              <w:top w:val="single" w:sz="4" w:space="0" w:color="auto"/>
              <w:left w:val="single" w:sz="4" w:space="0" w:color="auto"/>
              <w:bottom w:val="single" w:sz="4" w:space="0" w:color="auto"/>
              <w:right w:val="single" w:sz="4" w:space="0" w:color="auto"/>
            </w:tcBorders>
          </w:tcPr>
          <w:p w14:paraId="1F228E85" w14:textId="77777777" w:rsidR="00233F8B" w:rsidRPr="004E2629" w:rsidRDefault="00233F8B" w:rsidP="004E2629">
            <w:pPr>
              <w:widowControl w:val="0"/>
              <w:autoSpaceDE w:val="0"/>
              <w:autoSpaceDN w:val="0"/>
              <w:adjustRightInd w:val="0"/>
              <w:spacing w:after="0" w:line="240" w:lineRule="auto"/>
              <w:ind w:left="-56" w:hanging="14"/>
              <w:rPr>
                <w:rFonts w:asciiTheme="minorHAnsi" w:eastAsia="Times New Roman" w:hAnsiTheme="minorHAnsi" w:cstheme="minorHAnsi"/>
              </w:rPr>
            </w:pPr>
          </w:p>
        </w:tc>
      </w:tr>
      <w:tr w:rsidR="00233F8B" w:rsidRPr="004E2629" w14:paraId="6A384B10" w14:textId="77777777" w:rsidTr="00233F8B">
        <w:tc>
          <w:tcPr>
            <w:tcW w:w="4678" w:type="dxa"/>
            <w:tcBorders>
              <w:top w:val="single" w:sz="4" w:space="0" w:color="auto"/>
              <w:left w:val="single" w:sz="4" w:space="0" w:color="auto"/>
              <w:bottom w:val="single" w:sz="4" w:space="0" w:color="auto"/>
              <w:right w:val="single" w:sz="4" w:space="0" w:color="auto"/>
            </w:tcBorders>
          </w:tcPr>
          <w:p w14:paraId="39586514" w14:textId="77777777" w:rsidR="00233F8B" w:rsidRPr="004E2629" w:rsidRDefault="00233F8B" w:rsidP="004E2629">
            <w:pPr>
              <w:widowControl w:val="0"/>
              <w:autoSpaceDE w:val="0"/>
              <w:autoSpaceDN w:val="0"/>
              <w:adjustRightInd w:val="0"/>
              <w:spacing w:after="0" w:line="240" w:lineRule="auto"/>
              <w:ind w:left="-56" w:hanging="14"/>
              <w:rPr>
                <w:rFonts w:asciiTheme="minorHAnsi" w:eastAsia="Times New Roman" w:hAnsiTheme="minorHAnsi" w:cstheme="minorHAnsi"/>
              </w:rPr>
            </w:pPr>
          </w:p>
        </w:tc>
        <w:tc>
          <w:tcPr>
            <w:tcW w:w="4520" w:type="dxa"/>
            <w:tcBorders>
              <w:top w:val="single" w:sz="4" w:space="0" w:color="auto"/>
              <w:left w:val="single" w:sz="4" w:space="0" w:color="auto"/>
              <w:bottom w:val="single" w:sz="4" w:space="0" w:color="auto"/>
              <w:right w:val="single" w:sz="4" w:space="0" w:color="auto"/>
            </w:tcBorders>
          </w:tcPr>
          <w:p w14:paraId="0F2A70DB" w14:textId="77777777" w:rsidR="00233F8B" w:rsidRPr="004E2629" w:rsidRDefault="00233F8B" w:rsidP="004E2629">
            <w:pPr>
              <w:widowControl w:val="0"/>
              <w:autoSpaceDE w:val="0"/>
              <w:autoSpaceDN w:val="0"/>
              <w:adjustRightInd w:val="0"/>
              <w:spacing w:after="0" w:line="240" w:lineRule="auto"/>
              <w:ind w:left="-56" w:hanging="14"/>
              <w:rPr>
                <w:rFonts w:asciiTheme="minorHAnsi" w:eastAsia="Times New Roman" w:hAnsiTheme="minorHAnsi" w:cstheme="minorHAnsi"/>
              </w:rPr>
            </w:pPr>
          </w:p>
        </w:tc>
      </w:tr>
    </w:tbl>
    <w:p w14:paraId="0CA485EC" w14:textId="77777777" w:rsidR="00233F8B" w:rsidRPr="004E2629" w:rsidRDefault="00233F8B" w:rsidP="004E2629">
      <w:pPr>
        <w:spacing w:after="0" w:line="240" w:lineRule="auto"/>
        <w:rPr>
          <w:rFonts w:asciiTheme="minorHAnsi" w:eastAsia="Times New Roman" w:hAnsiTheme="minorHAnsi" w:cstheme="minorHAnsi"/>
        </w:rPr>
      </w:pPr>
    </w:p>
    <w:p w14:paraId="1EB271CC" w14:textId="77777777" w:rsidR="00690970" w:rsidRPr="004E2629" w:rsidRDefault="00690970" w:rsidP="004E2629">
      <w:pPr>
        <w:spacing w:after="0" w:line="240" w:lineRule="auto"/>
        <w:rPr>
          <w:rFonts w:asciiTheme="minorHAnsi" w:eastAsia="Times New Roman" w:hAnsiTheme="minorHAnsi" w:cstheme="minorHAnsi"/>
        </w:rPr>
      </w:pPr>
    </w:p>
    <w:p w14:paraId="3EC46864" w14:textId="77777777" w:rsidR="00233F8B" w:rsidRPr="004E2629" w:rsidRDefault="00233F8B" w:rsidP="004E2629">
      <w:pPr>
        <w:widowControl w:val="0"/>
        <w:numPr>
          <w:ilvl w:val="0"/>
          <w:numId w:val="6"/>
        </w:numPr>
        <w:autoSpaceDE w:val="0"/>
        <w:autoSpaceDN w:val="0"/>
        <w:adjustRightInd w:val="0"/>
        <w:spacing w:after="0" w:line="240" w:lineRule="auto"/>
        <w:rPr>
          <w:rFonts w:asciiTheme="minorHAnsi" w:hAnsiTheme="minorHAnsi" w:cstheme="minorHAnsi"/>
          <w:b/>
          <w:smallCaps/>
        </w:rPr>
      </w:pPr>
      <w:r w:rsidRPr="004E2629">
        <w:rPr>
          <w:rFonts w:asciiTheme="minorHAnsi" w:hAnsiTheme="minorHAnsi" w:cstheme="minorHAnsi"/>
          <w:b/>
          <w:smallCaps/>
        </w:rPr>
        <w:t>muud kokkulepped ja allkirjad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33F8B" w:rsidRPr="004E2629" w14:paraId="49E93389" w14:textId="77777777" w:rsidTr="00233F8B">
        <w:trPr>
          <w:trHeight w:val="1362"/>
        </w:trPr>
        <w:tc>
          <w:tcPr>
            <w:tcW w:w="9214" w:type="dxa"/>
            <w:tcBorders>
              <w:top w:val="single" w:sz="4" w:space="0" w:color="auto"/>
              <w:left w:val="single" w:sz="4" w:space="0" w:color="auto"/>
              <w:bottom w:val="single" w:sz="4" w:space="0" w:color="auto"/>
              <w:right w:val="single" w:sz="4" w:space="0" w:color="auto"/>
            </w:tcBorders>
            <w:hideMark/>
          </w:tcPr>
          <w:p w14:paraId="0FE59089" w14:textId="59EADB09" w:rsidR="00233F8B" w:rsidRPr="004E2629" w:rsidRDefault="00233F8B" w:rsidP="004E2629">
            <w:pPr>
              <w:spacing w:after="0" w:line="240" w:lineRule="auto"/>
              <w:ind w:right="34"/>
              <w:jc w:val="both"/>
              <w:rPr>
                <w:rFonts w:asciiTheme="minorHAnsi" w:eastAsia="Times New Roman" w:hAnsiTheme="minorHAnsi" w:cstheme="minorHAnsi"/>
              </w:rPr>
            </w:pPr>
            <w:r w:rsidRPr="004E2629">
              <w:rPr>
                <w:rFonts w:asciiTheme="minorHAnsi" w:hAnsiTheme="minorHAnsi" w:cstheme="minorHAnsi"/>
              </w:rPr>
              <w:t>9.1. Lepingut saab muuta üksnes Poolte kirjalikul kokkuleppel. Lepingu teistsuguses vormis muutmine on tühine. Kui Pool ei ole Lepingu muutmise ettepanekule vastanud, loetakse, et ta ei ole muudatusettepanekuga nõustunud.</w:t>
            </w:r>
          </w:p>
          <w:p w14:paraId="74E680D4" w14:textId="77777777" w:rsidR="00233F8B" w:rsidRPr="004E2629" w:rsidRDefault="00233F8B" w:rsidP="004E2629">
            <w:pPr>
              <w:widowControl w:val="0"/>
              <w:autoSpaceDE w:val="0"/>
              <w:autoSpaceDN w:val="0"/>
              <w:adjustRightInd w:val="0"/>
              <w:spacing w:after="0" w:line="240" w:lineRule="auto"/>
              <w:ind w:right="34"/>
              <w:jc w:val="both"/>
              <w:rPr>
                <w:rFonts w:asciiTheme="minorHAnsi" w:eastAsia="Times New Roman" w:hAnsiTheme="minorHAnsi" w:cstheme="minorHAnsi"/>
              </w:rPr>
            </w:pPr>
            <w:r w:rsidRPr="004E2629">
              <w:rPr>
                <w:rFonts w:asciiTheme="minorHAnsi" w:hAnsiTheme="minorHAnsi" w:cstheme="minorHAnsi"/>
              </w:rPr>
              <w:t xml:space="preserve">9.2. Käesolev Leping jõustub selle allkirjastamise hetkest. Paberkandjal vormistamise korral allkirjastatakse Leping 2 (kahes) võrdset juriidilist jõudu omavas identses eksemplaris, millest kumbki Pool saab ühe eksemplari. </w:t>
            </w:r>
          </w:p>
        </w:tc>
      </w:tr>
    </w:tbl>
    <w:p w14:paraId="126AE59D" w14:textId="77777777" w:rsidR="00233F8B" w:rsidRPr="004E2629" w:rsidRDefault="00233F8B" w:rsidP="004E2629">
      <w:pPr>
        <w:spacing w:after="0" w:line="240" w:lineRule="auto"/>
        <w:rPr>
          <w:rFonts w:asciiTheme="minorHAnsi" w:eastAsia="Times New Roman"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582"/>
      </w:tblGrid>
      <w:tr w:rsidR="00233F8B" w:rsidRPr="004E2629" w14:paraId="16E3CFBC" w14:textId="77777777" w:rsidTr="00233F8B">
        <w:trPr>
          <w:trHeight w:val="282"/>
        </w:trPr>
        <w:tc>
          <w:tcPr>
            <w:tcW w:w="9214" w:type="dxa"/>
            <w:gridSpan w:val="2"/>
            <w:tcBorders>
              <w:top w:val="single" w:sz="4" w:space="0" w:color="auto"/>
              <w:left w:val="single" w:sz="4" w:space="0" w:color="auto"/>
              <w:bottom w:val="single" w:sz="4" w:space="0" w:color="auto"/>
              <w:right w:val="single" w:sz="4" w:space="0" w:color="auto"/>
            </w:tcBorders>
            <w:hideMark/>
          </w:tcPr>
          <w:p w14:paraId="29F77F85"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b/>
              </w:rPr>
            </w:pPr>
            <w:r w:rsidRPr="004E2629">
              <w:rPr>
                <w:rFonts w:asciiTheme="minorHAnsi" w:hAnsiTheme="minorHAnsi" w:cstheme="minorHAnsi"/>
                <w:b/>
              </w:rPr>
              <w:t xml:space="preserve">Allkirjastamise koht ja kuupäev: </w:t>
            </w:r>
            <w:r w:rsidRPr="004E2629">
              <w:rPr>
                <w:rFonts w:asciiTheme="minorHAnsi" w:hAnsiTheme="minorHAnsi" w:cstheme="minorHAnsi"/>
                <w:b/>
                <w:highlight w:val="yellow"/>
              </w:rPr>
              <w:t>[*]</w:t>
            </w:r>
            <w:r w:rsidRPr="004E2629">
              <w:rPr>
                <w:rFonts w:asciiTheme="minorHAnsi" w:hAnsiTheme="minorHAnsi" w:cstheme="minorHAnsi"/>
                <w:b/>
              </w:rPr>
              <w:t xml:space="preserve"> </w:t>
            </w:r>
          </w:p>
        </w:tc>
      </w:tr>
      <w:tr w:rsidR="00233F8B" w:rsidRPr="004E2629" w14:paraId="3BCA95D5" w14:textId="77777777" w:rsidTr="00233F8B">
        <w:trPr>
          <w:trHeight w:val="711"/>
        </w:trPr>
        <w:tc>
          <w:tcPr>
            <w:tcW w:w="4616" w:type="dxa"/>
            <w:tcBorders>
              <w:top w:val="single" w:sz="4" w:space="0" w:color="auto"/>
              <w:left w:val="single" w:sz="4" w:space="0" w:color="auto"/>
              <w:bottom w:val="single" w:sz="4" w:space="0" w:color="auto"/>
              <w:right w:val="single" w:sz="4" w:space="0" w:color="auto"/>
            </w:tcBorders>
          </w:tcPr>
          <w:p w14:paraId="3CA51E89" w14:textId="77777777" w:rsidR="00233F8B" w:rsidRPr="004E2629" w:rsidRDefault="00233F8B" w:rsidP="004E2629">
            <w:pPr>
              <w:spacing w:after="0" w:line="240" w:lineRule="auto"/>
              <w:ind w:left="-56" w:hanging="14"/>
              <w:rPr>
                <w:rFonts w:asciiTheme="minorHAnsi" w:eastAsia="Times New Roman" w:hAnsiTheme="minorHAnsi" w:cstheme="minorHAnsi"/>
              </w:rPr>
            </w:pPr>
            <w:r w:rsidRPr="004E2629">
              <w:rPr>
                <w:rFonts w:asciiTheme="minorHAnsi" w:hAnsiTheme="minorHAnsi" w:cstheme="minorHAnsi"/>
              </w:rPr>
              <w:t xml:space="preserve">Tellija: </w:t>
            </w:r>
          </w:p>
          <w:p w14:paraId="2591534D" w14:textId="77777777" w:rsidR="00233F8B" w:rsidRPr="004E2629" w:rsidRDefault="00233F8B" w:rsidP="004E2629">
            <w:pPr>
              <w:spacing w:after="0" w:line="240" w:lineRule="auto"/>
              <w:rPr>
                <w:rFonts w:asciiTheme="minorHAnsi" w:hAnsiTheme="minorHAnsi" w:cstheme="minorHAnsi"/>
              </w:rPr>
            </w:pPr>
          </w:p>
          <w:p w14:paraId="5335692B" w14:textId="77777777" w:rsidR="00233F8B" w:rsidRPr="004E2629" w:rsidRDefault="00233F8B" w:rsidP="004E2629">
            <w:pPr>
              <w:spacing w:after="0" w:line="240" w:lineRule="auto"/>
              <w:rPr>
                <w:rFonts w:asciiTheme="minorHAnsi" w:hAnsiTheme="minorHAnsi" w:cstheme="minorHAnsi"/>
              </w:rPr>
            </w:pPr>
          </w:p>
          <w:p w14:paraId="4310794D"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p>
        </w:tc>
        <w:tc>
          <w:tcPr>
            <w:tcW w:w="4598" w:type="dxa"/>
            <w:tcBorders>
              <w:top w:val="single" w:sz="4" w:space="0" w:color="auto"/>
              <w:left w:val="single" w:sz="4" w:space="0" w:color="auto"/>
              <w:bottom w:val="single" w:sz="4" w:space="0" w:color="auto"/>
              <w:right w:val="single" w:sz="4" w:space="0" w:color="auto"/>
            </w:tcBorders>
          </w:tcPr>
          <w:p w14:paraId="6A0A6147" w14:textId="77777777" w:rsidR="00233F8B" w:rsidRPr="004E2629" w:rsidRDefault="00233F8B" w:rsidP="004E2629">
            <w:pPr>
              <w:spacing w:after="0" w:line="240" w:lineRule="auto"/>
              <w:rPr>
                <w:rFonts w:asciiTheme="minorHAnsi" w:eastAsia="Times New Roman" w:hAnsiTheme="minorHAnsi" w:cstheme="minorHAnsi"/>
              </w:rPr>
            </w:pPr>
            <w:r w:rsidRPr="004E2629">
              <w:rPr>
                <w:rFonts w:asciiTheme="minorHAnsi" w:hAnsiTheme="minorHAnsi" w:cstheme="minorHAnsi"/>
              </w:rPr>
              <w:t>Konsultant:</w:t>
            </w:r>
          </w:p>
          <w:p w14:paraId="2B42C69F" w14:textId="77777777" w:rsidR="00233F8B" w:rsidRPr="004E2629" w:rsidRDefault="00233F8B" w:rsidP="004E2629">
            <w:pPr>
              <w:widowControl w:val="0"/>
              <w:autoSpaceDE w:val="0"/>
              <w:autoSpaceDN w:val="0"/>
              <w:adjustRightInd w:val="0"/>
              <w:spacing w:after="0" w:line="240" w:lineRule="auto"/>
              <w:rPr>
                <w:rFonts w:asciiTheme="minorHAnsi" w:eastAsia="Times New Roman" w:hAnsiTheme="minorHAnsi" w:cstheme="minorHAnsi"/>
              </w:rPr>
            </w:pPr>
          </w:p>
        </w:tc>
      </w:tr>
    </w:tbl>
    <w:p w14:paraId="65E2DE93" w14:textId="77777777" w:rsidR="00233F8B" w:rsidRPr="004E2629" w:rsidRDefault="00233F8B" w:rsidP="004E2629">
      <w:pPr>
        <w:spacing w:after="0" w:line="240" w:lineRule="auto"/>
        <w:rPr>
          <w:rFonts w:asciiTheme="minorHAnsi" w:eastAsia="Times New Roman" w:hAnsiTheme="minorHAnsi" w:cstheme="minorHAnsi"/>
        </w:rPr>
      </w:pPr>
    </w:p>
    <w:p w14:paraId="4B819135" w14:textId="77777777" w:rsidR="00E6767D" w:rsidRPr="004E2629" w:rsidRDefault="00E6767D" w:rsidP="004E2629">
      <w:pPr>
        <w:spacing w:after="0" w:line="240" w:lineRule="auto"/>
        <w:jc w:val="both"/>
        <w:rPr>
          <w:rFonts w:asciiTheme="minorHAnsi" w:hAnsiTheme="minorHAnsi" w:cstheme="minorHAnsi"/>
        </w:rPr>
      </w:pPr>
    </w:p>
    <w:sectPr w:rsidR="00E6767D" w:rsidRPr="004E2629" w:rsidSect="00202E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CA42" w14:textId="77777777" w:rsidR="00783C06" w:rsidRDefault="00783C06" w:rsidP="00C27B17">
      <w:pPr>
        <w:spacing w:after="0" w:line="240" w:lineRule="auto"/>
      </w:pPr>
      <w:r>
        <w:separator/>
      </w:r>
    </w:p>
  </w:endnote>
  <w:endnote w:type="continuationSeparator" w:id="0">
    <w:p w14:paraId="2975ABF9" w14:textId="77777777" w:rsidR="00783C06" w:rsidRDefault="00783C06" w:rsidP="00C2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0186" w14:textId="1B045BB4" w:rsidR="00387B0C" w:rsidRPr="00387B0C" w:rsidRDefault="00387B0C" w:rsidP="00387B0C">
    <w:pPr>
      <w:pStyle w:val="Footer"/>
      <w:jc w:val="center"/>
      <w:rPr>
        <w:sz w:val="20"/>
        <w:szCs w:val="20"/>
      </w:rPr>
    </w:pPr>
    <w:r w:rsidRPr="00387B0C">
      <w:rPr>
        <w:sz w:val="20"/>
        <w:szCs w:val="20"/>
      </w:rPr>
      <w:fldChar w:fldCharType="begin"/>
    </w:r>
    <w:r w:rsidRPr="00387B0C">
      <w:rPr>
        <w:sz w:val="20"/>
        <w:szCs w:val="20"/>
      </w:rPr>
      <w:instrText xml:space="preserve"> PAGE  \* Arabic  \* MERGEFORMAT </w:instrText>
    </w:r>
    <w:r w:rsidRPr="00387B0C">
      <w:rPr>
        <w:sz w:val="20"/>
        <w:szCs w:val="20"/>
      </w:rPr>
      <w:fldChar w:fldCharType="separate"/>
    </w:r>
    <w:r w:rsidRPr="00387B0C">
      <w:rPr>
        <w:noProof/>
        <w:sz w:val="20"/>
        <w:szCs w:val="20"/>
      </w:rPr>
      <w:t>1</w:t>
    </w:r>
    <w:r w:rsidRPr="00387B0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38E1" w14:textId="77777777" w:rsidR="00783C06" w:rsidRDefault="00783C06" w:rsidP="00C27B17">
      <w:pPr>
        <w:spacing w:after="0" w:line="240" w:lineRule="auto"/>
      </w:pPr>
      <w:r>
        <w:separator/>
      </w:r>
    </w:p>
  </w:footnote>
  <w:footnote w:type="continuationSeparator" w:id="0">
    <w:p w14:paraId="491E4F6E" w14:textId="77777777" w:rsidR="00783C06" w:rsidRDefault="00783C06" w:rsidP="00C27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3EE"/>
    <w:multiLevelType w:val="hybridMultilevel"/>
    <w:tmpl w:val="4CB8823A"/>
    <w:lvl w:ilvl="0" w:tplc="6ACC8DA4">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2F23AD1"/>
    <w:multiLevelType w:val="multilevel"/>
    <w:tmpl w:val="D3A4ECA6"/>
    <w:lvl w:ilvl="0">
      <w:start w:val="2"/>
      <w:numFmt w:val="decimal"/>
      <w:lvlText w:val="%1."/>
      <w:lvlJc w:val="left"/>
      <w:pPr>
        <w:ind w:left="432" w:hanging="360"/>
      </w:pPr>
      <w:rPr>
        <w:b/>
        <w:i w:val="0"/>
      </w:rPr>
    </w:lvl>
    <w:lvl w:ilvl="1">
      <w:start w:val="1"/>
      <w:numFmt w:val="decimal"/>
      <w:isLgl/>
      <w:lvlText w:val="%1.%2."/>
      <w:lvlJc w:val="left"/>
      <w:pPr>
        <w:ind w:left="492" w:hanging="420"/>
      </w:pPr>
      <w:rPr>
        <w:b/>
      </w:rPr>
    </w:lvl>
    <w:lvl w:ilvl="2">
      <w:start w:val="1"/>
      <w:numFmt w:val="decimal"/>
      <w:isLgl/>
      <w:lvlText w:val="%1.%2.%3."/>
      <w:lvlJc w:val="left"/>
      <w:pPr>
        <w:ind w:left="792" w:hanging="720"/>
      </w:pPr>
      <w:rPr>
        <w:b/>
      </w:rPr>
    </w:lvl>
    <w:lvl w:ilvl="3">
      <w:start w:val="1"/>
      <w:numFmt w:val="decimal"/>
      <w:isLgl/>
      <w:lvlText w:val="%1.%2.%3.%4."/>
      <w:lvlJc w:val="left"/>
      <w:pPr>
        <w:ind w:left="792" w:hanging="720"/>
      </w:pPr>
      <w:rPr>
        <w:b/>
      </w:rPr>
    </w:lvl>
    <w:lvl w:ilvl="4">
      <w:start w:val="1"/>
      <w:numFmt w:val="decimal"/>
      <w:isLgl/>
      <w:lvlText w:val="%1.%2.%3.%4.%5."/>
      <w:lvlJc w:val="left"/>
      <w:pPr>
        <w:ind w:left="1152" w:hanging="1080"/>
      </w:pPr>
      <w:rPr>
        <w:b/>
      </w:rPr>
    </w:lvl>
    <w:lvl w:ilvl="5">
      <w:start w:val="1"/>
      <w:numFmt w:val="decimal"/>
      <w:isLgl/>
      <w:lvlText w:val="%1.%2.%3.%4.%5.%6."/>
      <w:lvlJc w:val="left"/>
      <w:pPr>
        <w:ind w:left="1152" w:hanging="1080"/>
      </w:pPr>
      <w:rPr>
        <w:b/>
      </w:rPr>
    </w:lvl>
    <w:lvl w:ilvl="6">
      <w:start w:val="1"/>
      <w:numFmt w:val="decimal"/>
      <w:isLgl/>
      <w:lvlText w:val="%1.%2.%3.%4.%5.%6.%7."/>
      <w:lvlJc w:val="left"/>
      <w:pPr>
        <w:ind w:left="1512" w:hanging="1440"/>
      </w:pPr>
      <w:rPr>
        <w:b/>
      </w:rPr>
    </w:lvl>
    <w:lvl w:ilvl="7">
      <w:start w:val="1"/>
      <w:numFmt w:val="decimal"/>
      <w:isLgl/>
      <w:lvlText w:val="%1.%2.%3.%4.%5.%6.%7.%8."/>
      <w:lvlJc w:val="left"/>
      <w:pPr>
        <w:ind w:left="1512" w:hanging="1440"/>
      </w:pPr>
      <w:rPr>
        <w:b/>
      </w:rPr>
    </w:lvl>
    <w:lvl w:ilvl="8">
      <w:start w:val="1"/>
      <w:numFmt w:val="decimal"/>
      <w:isLgl/>
      <w:lvlText w:val="%1.%2.%3.%4.%5.%6.%7.%8.%9."/>
      <w:lvlJc w:val="left"/>
      <w:pPr>
        <w:ind w:left="1872" w:hanging="1800"/>
      </w:pPr>
      <w:rPr>
        <w:b/>
      </w:rPr>
    </w:lvl>
  </w:abstractNum>
  <w:abstractNum w:abstractNumId="2" w15:restartNumberingAfterBreak="0">
    <w:nsid w:val="36273A2F"/>
    <w:multiLevelType w:val="multilevel"/>
    <w:tmpl w:val="9B5A75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CD1C42"/>
    <w:multiLevelType w:val="multilevel"/>
    <w:tmpl w:val="15EA19C2"/>
    <w:lvl w:ilvl="0">
      <w:start w:val="1"/>
      <w:numFmt w:val="decimal"/>
      <w:lvlText w:val="%1."/>
      <w:lvlJc w:val="left"/>
      <w:pPr>
        <w:ind w:left="432" w:hanging="360"/>
      </w:pPr>
    </w:lvl>
    <w:lvl w:ilvl="1">
      <w:start w:val="1"/>
      <w:numFmt w:val="decimal"/>
      <w:isLgl/>
      <w:lvlText w:val="%1.%2."/>
      <w:lvlJc w:val="left"/>
      <w:pPr>
        <w:ind w:left="432" w:hanging="360"/>
      </w:pPr>
    </w:lvl>
    <w:lvl w:ilvl="2">
      <w:start w:val="1"/>
      <w:numFmt w:val="decimal"/>
      <w:isLgl/>
      <w:lvlText w:val="%1.%2.%3."/>
      <w:lvlJc w:val="left"/>
      <w:pPr>
        <w:ind w:left="792" w:hanging="720"/>
      </w:pPr>
    </w:lvl>
    <w:lvl w:ilvl="3">
      <w:start w:val="1"/>
      <w:numFmt w:val="decimal"/>
      <w:isLgl/>
      <w:lvlText w:val="%1.%2.%3.%4."/>
      <w:lvlJc w:val="left"/>
      <w:pPr>
        <w:ind w:left="792" w:hanging="720"/>
      </w:pPr>
    </w:lvl>
    <w:lvl w:ilvl="4">
      <w:start w:val="1"/>
      <w:numFmt w:val="decimal"/>
      <w:isLgl/>
      <w:lvlText w:val="%1.%2.%3.%4.%5."/>
      <w:lvlJc w:val="left"/>
      <w:pPr>
        <w:ind w:left="1152" w:hanging="1080"/>
      </w:pPr>
    </w:lvl>
    <w:lvl w:ilvl="5">
      <w:start w:val="1"/>
      <w:numFmt w:val="decimal"/>
      <w:isLgl/>
      <w:lvlText w:val="%1.%2.%3.%4.%5.%6."/>
      <w:lvlJc w:val="left"/>
      <w:pPr>
        <w:ind w:left="1152" w:hanging="1080"/>
      </w:pPr>
    </w:lvl>
    <w:lvl w:ilvl="6">
      <w:start w:val="1"/>
      <w:numFmt w:val="decimal"/>
      <w:isLgl/>
      <w:lvlText w:val="%1.%2.%3.%4.%5.%6.%7."/>
      <w:lvlJc w:val="left"/>
      <w:pPr>
        <w:ind w:left="1512" w:hanging="1440"/>
      </w:pPr>
    </w:lvl>
    <w:lvl w:ilvl="7">
      <w:start w:val="1"/>
      <w:numFmt w:val="decimal"/>
      <w:isLgl/>
      <w:lvlText w:val="%1.%2.%3.%4.%5.%6.%7.%8."/>
      <w:lvlJc w:val="left"/>
      <w:pPr>
        <w:ind w:left="1512" w:hanging="1440"/>
      </w:pPr>
    </w:lvl>
    <w:lvl w:ilvl="8">
      <w:start w:val="1"/>
      <w:numFmt w:val="decimal"/>
      <w:isLgl/>
      <w:lvlText w:val="%1.%2.%3.%4.%5.%6.%7.%8.%9."/>
      <w:lvlJc w:val="left"/>
      <w:pPr>
        <w:ind w:left="1872" w:hanging="1800"/>
      </w:pPr>
    </w:lvl>
  </w:abstractNum>
  <w:abstractNum w:abstractNumId="4" w15:restartNumberingAfterBreak="0">
    <w:nsid w:val="3F5D1E27"/>
    <w:multiLevelType w:val="multilevel"/>
    <w:tmpl w:val="608EC54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298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9921E8"/>
    <w:multiLevelType w:val="hybridMultilevel"/>
    <w:tmpl w:val="11EE385E"/>
    <w:lvl w:ilvl="0" w:tplc="BBBE13DA">
      <w:start w:val="1"/>
      <w:numFmt w:val="upperLetter"/>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675227701">
    <w:abstractNumId w:val="5"/>
  </w:num>
  <w:num w:numId="2" w16cid:durableId="642344841">
    <w:abstractNumId w:val="2"/>
  </w:num>
  <w:num w:numId="3" w16cid:durableId="1263489990">
    <w:abstractNumId w:val="4"/>
  </w:num>
  <w:num w:numId="4" w16cid:durableId="514879547">
    <w:abstractNumId w:val="0"/>
  </w:num>
  <w:num w:numId="5" w16cid:durableId="14578730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94525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oNotTrackMoves/>
  <w:defaultTabStop w:val="708"/>
  <w:hyphenationZone w:val="425"/>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BCC"/>
    <w:rsid w:val="000007D2"/>
    <w:rsid w:val="00017638"/>
    <w:rsid w:val="00022FE5"/>
    <w:rsid w:val="00023A7F"/>
    <w:rsid w:val="00026258"/>
    <w:rsid w:val="00030F45"/>
    <w:rsid w:val="00032254"/>
    <w:rsid w:val="000367FC"/>
    <w:rsid w:val="00036AC6"/>
    <w:rsid w:val="00040CA4"/>
    <w:rsid w:val="00042E97"/>
    <w:rsid w:val="00043C77"/>
    <w:rsid w:val="000442A4"/>
    <w:rsid w:val="000461FB"/>
    <w:rsid w:val="00052598"/>
    <w:rsid w:val="000526F4"/>
    <w:rsid w:val="00053046"/>
    <w:rsid w:val="00055F4C"/>
    <w:rsid w:val="000621A7"/>
    <w:rsid w:val="00062BA0"/>
    <w:rsid w:val="00064E74"/>
    <w:rsid w:val="00066B6E"/>
    <w:rsid w:val="00066CCE"/>
    <w:rsid w:val="0006744A"/>
    <w:rsid w:val="00075EB8"/>
    <w:rsid w:val="00086989"/>
    <w:rsid w:val="0009402C"/>
    <w:rsid w:val="00095D36"/>
    <w:rsid w:val="00097B5B"/>
    <w:rsid w:val="000A5F3E"/>
    <w:rsid w:val="000A6DBE"/>
    <w:rsid w:val="000A7F34"/>
    <w:rsid w:val="000C4E54"/>
    <w:rsid w:val="000D22C7"/>
    <w:rsid w:val="000E0D3C"/>
    <w:rsid w:val="000E0E94"/>
    <w:rsid w:val="000E668B"/>
    <w:rsid w:val="000F06DD"/>
    <w:rsid w:val="000F2AF6"/>
    <w:rsid w:val="000F312C"/>
    <w:rsid w:val="000F795B"/>
    <w:rsid w:val="0010153F"/>
    <w:rsid w:val="001019A1"/>
    <w:rsid w:val="00111855"/>
    <w:rsid w:val="00112659"/>
    <w:rsid w:val="00120045"/>
    <w:rsid w:val="001207C1"/>
    <w:rsid w:val="0012137F"/>
    <w:rsid w:val="00122E30"/>
    <w:rsid w:val="001305F8"/>
    <w:rsid w:val="00131EAE"/>
    <w:rsid w:val="00145132"/>
    <w:rsid w:val="00146EE1"/>
    <w:rsid w:val="0015477B"/>
    <w:rsid w:val="00160FF2"/>
    <w:rsid w:val="00170FDD"/>
    <w:rsid w:val="00177CFE"/>
    <w:rsid w:val="0018379C"/>
    <w:rsid w:val="00184D38"/>
    <w:rsid w:val="001853B8"/>
    <w:rsid w:val="00185B8A"/>
    <w:rsid w:val="00190BAC"/>
    <w:rsid w:val="001943F4"/>
    <w:rsid w:val="00195E31"/>
    <w:rsid w:val="00197ECB"/>
    <w:rsid w:val="001A3590"/>
    <w:rsid w:val="001A6CEB"/>
    <w:rsid w:val="001B2746"/>
    <w:rsid w:val="001B310C"/>
    <w:rsid w:val="001B63DA"/>
    <w:rsid w:val="001B77FF"/>
    <w:rsid w:val="001C62A7"/>
    <w:rsid w:val="001D2DE3"/>
    <w:rsid w:val="001D4126"/>
    <w:rsid w:val="001E49FC"/>
    <w:rsid w:val="00201B1B"/>
    <w:rsid w:val="00202EA3"/>
    <w:rsid w:val="0020436E"/>
    <w:rsid w:val="00211F76"/>
    <w:rsid w:val="00214B26"/>
    <w:rsid w:val="002167F7"/>
    <w:rsid w:val="00217A87"/>
    <w:rsid w:val="00217D54"/>
    <w:rsid w:val="0022381C"/>
    <w:rsid w:val="00223909"/>
    <w:rsid w:val="0023048A"/>
    <w:rsid w:val="00233F8B"/>
    <w:rsid w:val="002354DC"/>
    <w:rsid w:val="002362B8"/>
    <w:rsid w:val="00236875"/>
    <w:rsid w:val="00243E07"/>
    <w:rsid w:val="00244110"/>
    <w:rsid w:val="00250526"/>
    <w:rsid w:val="0025154D"/>
    <w:rsid w:val="002532D9"/>
    <w:rsid w:val="00253D3D"/>
    <w:rsid w:val="002540AF"/>
    <w:rsid w:val="002554C8"/>
    <w:rsid w:val="002608ED"/>
    <w:rsid w:val="0027027B"/>
    <w:rsid w:val="00273D4F"/>
    <w:rsid w:val="00274B77"/>
    <w:rsid w:val="00274D0B"/>
    <w:rsid w:val="00274F5B"/>
    <w:rsid w:val="0027569A"/>
    <w:rsid w:val="002806DA"/>
    <w:rsid w:val="00283D69"/>
    <w:rsid w:val="00286C5E"/>
    <w:rsid w:val="00287F9C"/>
    <w:rsid w:val="0029420F"/>
    <w:rsid w:val="002954CB"/>
    <w:rsid w:val="002971FF"/>
    <w:rsid w:val="002A0C20"/>
    <w:rsid w:val="002A2EF1"/>
    <w:rsid w:val="002A353C"/>
    <w:rsid w:val="002A4796"/>
    <w:rsid w:val="002A5C69"/>
    <w:rsid w:val="002A780F"/>
    <w:rsid w:val="002B160C"/>
    <w:rsid w:val="002B3EA8"/>
    <w:rsid w:val="002B5688"/>
    <w:rsid w:val="002B5D5D"/>
    <w:rsid w:val="002C4B9B"/>
    <w:rsid w:val="002C4D9E"/>
    <w:rsid w:val="002D5201"/>
    <w:rsid w:val="002D664D"/>
    <w:rsid w:val="002D7022"/>
    <w:rsid w:val="002E1980"/>
    <w:rsid w:val="002E2046"/>
    <w:rsid w:val="002E3188"/>
    <w:rsid w:val="002E6DE1"/>
    <w:rsid w:val="002E75FC"/>
    <w:rsid w:val="002F0D0C"/>
    <w:rsid w:val="002F39EF"/>
    <w:rsid w:val="002F617C"/>
    <w:rsid w:val="003004AA"/>
    <w:rsid w:val="0030125A"/>
    <w:rsid w:val="00301A8E"/>
    <w:rsid w:val="0030352B"/>
    <w:rsid w:val="0030549E"/>
    <w:rsid w:val="00305E15"/>
    <w:rsid w:val="00307326"/>
    <w:rsid w:val="0031407C"/>
    <w:rsid w:val="00315896"/>
    <w:rsid w:val="00322824"/>
    <w:rsid w:val="00322DEC"/>
    <w:rsid w:val="003312CF"/>
    <w:rsid w:val="00332212"/>
    <w:rsid w:val="00333C20"/>
    <w:rsid w:val="0034660B"/>
    <w:rsid w:val="00354CC7"/>
    <w:rsid w:val="00364B8C"/>
    <w:rsid w:val="00364E71"/>
    <w:rsid w:val="00366D58"/>
    <w:rsid w:val="00373ADB"/>
    <w:rsid w:val="00383527"/>
    <w:rsid w:val="003877BA"/>
    <w:rsid w:val="00387B0C"/>
    <w:rsid w:val="00391216"/>
    <w:rsid w:val="0039221E"/>
    <w:rsid w:val="003A02C0"/>
    <w:rsid w:val="003A0AEA"/>
    <w:rsid w:val="003A3AEF"/>
    <w:rsid w:val="003A44EA"/>
    <w:rsid w:val="003A4C57"/>
    <w:rsid w:val="003A7675"/>
    <w:rsid w:val="003B2BAB"/>
    <w:rsid w:val="003B553F"/>
    <w:rsid w:val="003B5BDA"/>
    <w:rsid w:val="003B6739"/>
    <w:rsid w:val="003C0C69"/>
    <w:rsid w:val="003C652C"/>
    <w:rsid w:val="003D0108"/>
    <w:rsid w:val="003D4E17"/>
    <w:rsid w:val="003E1070"/>
    <w:rsid w:val="003E1BE7"/>
    <w:rsid w:val="003E34DD"/>
    <w:rsid w:val="003E3B6F"/>
    <w:rsid w:val="003E47A4"/>
    <w:rsid w:val="003E5380"/>
    <w:rsid w:val="003F7E98"/>
    <w:rsid w:val="00406AA8"/>
    <w:rsid w:val="00412C1C"/>
    <w:rsid w:val="00421BC8"/>
    <w:rsid w:val="00422EBF"/>
    <w:rsid w:val="00436285"/>
    <w:rsid w:val="0043630A"/>
    <w:rsid w:val="004363C8"/>
    <w:rsid w:val="00444A6B"/>
    <w:rsid w:val="00457104"/>
    <w:rsid w:val="00464BEB"/>
    <w:rsid w:val="00471D87"/>
    <w:rsid w:val="00472433"/>
    <w:rsid w:val="00474257"/>
    <w:rsid w:val="00474CDF"/>
    <w:rsid w:val="0047551D"/>
    <w:rsid w:val="00475A4B"/>
    <w:rsid w:val="00475A80"/>
    <w:rsid w:val="00481B68"/>
    <w:rsid w:val="00482709"/>
    <w:rsid w:val="00485E30"/>
    <w:rsid w:val="00486324"/>
    <w:rsid w:val="004874C1"/>
    <w:rsid w:val="004942FA"/>
    <w:rsid w:val="00494A06"/>
    <w:rsid w:val="004A141F"/>
    <w:rsid w:val="004A3568"/>
    <w:rsid w:val="004A7104"/>
    <w:rsid w:val="004B0704"/>
    <w:rsid w:val="004B36A4"/>
    <w:rsid w:val="004B557E"/>
    <w:rsid w:val="004B7378"/>
    <w:rsid w:val="004C44C6"/>
    <w:rsid w:val="004C7ABF"/>
    <w:rsid w:val="004D0E5F"/>
    <w:rsid w:val="004D4F19"/>
    <w:rsid w:val="004E1136"/>
    <w:rsid w:val="004E2629"/>
    <w:rsid w:val="004F01FD"/>
    <w:rsid w:val="004F04BC"/>
    <w:rsid w:val="004F1F3E"/>
    <w:rsid w:val="004F21EA"/>
    <w:rsid w:val="00503EC4"/>
    <w:rsid w:val="00505C2C"/>
    <w:rsid w:val="0051370E"/>
    <w:rsid w:val="00515BD8"/>
    <w:rsid w:val="0051661F"/>
    <w:rsid w:val="00521283"/>
    <w:rsid w:val="00522074"/>
    <w:rsid w:val="0052537B"/>
    <w:rsid w:val="005334AA"/>
    <w:rsid w:val="00536740"/>
    <w:rsid w:val="00536B9F"/>
    <w:rsid w:val="00536D9F"/>
    <w:rsid w:val="005563C5"/>
    <w:rsid w:val="005623BA"/>
    <w:rsid w:val="00571A8B"/>
    <w:rsid w:val="00575A2D"/>
    <w:rsid w:val="00577687"/>
    <w:rsid w:val="005825BB"/>
    <w:rsid w:val="00583CD4"/>
    <w:rsid w:val="005859AF"/>
    <w:rsid w:val="00586629"/>
    <w:rsid w:val="00587225"/>
    <w:rsid w:val="00595071"/>
    <w:rsid w:val="005A090B"/>
    <w:rsid w:val="005A1330"/>
    <w:rsid w:val="005A6BFA"/>
    <w:rsid w:val="005B1970"/>
    <w:rsid w:val="005B202E"/>
    <w:rsid w:val="005B256A"/>
    <w:rsid w:val="005B29A0"/>
    <w:rsid w:val="005B32B2"/>
    <w:rsid w:val="005B50FD"/>
    <w:rsid w:val="005B695B"/>
    <w:rsid w:val="005C3413"/>
    <w:rsid w:val="005C3C68"/>
    <w:rsid w:val="005D647B"/>
    <w:rsid w:val="005E16DC"/>
    <w:rsid w:val="005E5D24"/>
    <w:rsid w:val="005F403B"/>
    <w:rsid w:val="005F52E4"/>
    <w:rsid w:val="006107D8"/>
    <w:rsid w:val="006160EF"/>
    <w:rsid w:val="00617564"/>
    <w:rsid w:val="00617E62"/>
    <w:rsid w:val="00624752"/>
    <w:rsid w:val="006247BE"/>
    <w:rsid w:val="00624EC7"/>
    <w:rsid w:val="00632708"/>
    <w:rsid w:val="00634FDA"/>
    <w:rsid w:val="00637E1E"/>
    <w:rsid w:val="006427A7"/>
    <w:rsid w:val="00644567"/>
    <w:rsid w:val="00650619"/>
    <w:rsid w:val="00651CF8"/>
    <w:rsid w:val="00656EAA"/>
    <w:rsid w:val="0065705F"/>
    <w:rsid w:val="00665406"/>
    <w:rsid w:val="00672962"/>
    <w:rsid w:val="00672D26"/>
    <w:rsid w:val="00680BC9"/>
    <w:rsid w:val="00685C63"/>
    <w:rsid w:val="00687ACF"/>
    <w:rsid w:val="00690970"/>
    <w:rsid w:val="00692079"/>
    <w:rsid w:val="006A1BE1"/>
    <w:rsid w:val="006A338A"/>
    <w:rsid w:val="006A41A5"/>
    <w:rsid w:val="006A52F9"/>
    <w:rsid w:val="006A6C43"/>
    <w:rsid w:val="006A7CE7"/>
    <w:rsid w:val="006B2240"/>
    <w:rsid w:val="006C79AE"/>
    <w:rsid w:val="006C7C5A"/>
    <w:rsid w:val="006D02CE"/>
    <w:rsid w:val="006D26E9"/>
    <w:rsid w:val="006D5911"/>
    <w:rsid w:val="006D695E"/>
    <w:rsid w:val="006E2A64"/>
    <w:rsid w:val="006E44B6"/>
    <w:rsid w:val="006E7A45"/>
    <w:rsid w:val="00700D68"/>
    <w:rsid w:val="007039D6"/>
    <w:rsid w:val="007052D2"/>
    <w:rsid w:val="00710492"/>
    <w:rsid w:val="00711B9F"/>
    <w:rsid w:val="00714ADC"/>
    <w:rsid w:val="00721956"/>
    <w:rsid w:val="00722F96"/>
    <w:rsid w:val="007340EB"/>
    <w:rsid w:val="00734E9E"/>
    <w:rsid w:val="00735D5F"/>
    <w:rsid w:val="007414F9"/>
    <w:rsid w:val="00742519"/>
    <w:rsid w:val="00745690"/>
    <w:rsid w:val="00747B71"/>
    <w:rsid w:val="00750F19"/>
    <w:rsid w:val="00757982"/>
    <w:rsid w:val="00757B70"/>
    <w:rsid w:val="00760F08"/>
    <w:rsid w:val="00771078"/>
    <w:rsid w:val="00771D86"/>
    <w:rsid w:val="00780798"/>
    <w:rsid w:val="00781FC8"/>
    <w:rsid w:val="007829BF"/>
    <w:rsid w:val="00783C06"/>
    <w:rsid w:val="00784200"/>
    <w:rsid w:val="00790A5C"/>
    <w:rsid w:val="00795185"/>
    <w:rsid w:val="007A03CF"/>
    <w:rsid w:val="007A4036"/>
    <w:rsid w:val="007A62FA"/>
    <w:rsid w:val="007B2EED"/>
    <w:rsid w:val="007C0C7C"/>
    <w:rsid w:val="007C0E69"/>
    <w:rsid w:val="007C7A80"/>
    <w:rsid w:val="007E1124"/>
    <w:rsid w:val="007F2A8A"/>
    <w:rsid w:val="007F6513"/>
    <w:rsid w:val="0080009F"/>
    <w:rsid w:val="00801ADF"/>
    <w:rsid w:val="0080523C"/>
    <w:rsid w:val="008059A5"/>
    <w:rsid w:val="00806827"/>
    <w:rsid w:val="00813A4F"/>
    <w:rsid w:val="00815DE8"/>
    <w:rsid w:val="00816035"/>
    <w:rsid w:val="00823EEB"/>
    <w:rsid w:val="00824350"/>
    <w:rsid w:val="00830A45"/>
    <w:rsid w:val="00844E5E"/>
    <w:rsid w:val="00845D8F"/>
    <w:rsid w:val="00854830"/>
    <w:rsid w:val="0086342B"/>
    <w:rsid w:val="00863E69"/>
    <w:rsid w:val="0086427A"/>
    <w:rsid w:val="00866407"/>
    <w:rsid w:val="00873223"/>
    <w:rsid w:val="00874061"/>
    <w:rsid w:val="0087741A"/>
    <w:rsid w:val="00881D99"/>
    <w:rsid w:val="00885A43"/>
    <w:rsid w:val="0088798E"/>
    <w:rsid w:val="00891E31"/>
    <w:rsid w:val="008A326E"/>
    <w:rsid w:val="008B2E0A"/>
    <w:rsid w:val="008B3053"/>
    <w:rsid w:val="008B3E82"/>
    <w:rsid w:val="008C3505"/>
    <w:rsid w:val="008D714A"/>
    <w:rsid w:val="008D74FE"/>
    <w:rsid w:val="008E4552"/>
    <w:rsid w:val="008E722E"/>
    <w:rsid w:val="008F044C"/>
    <w:rsid w:val="008F0681"/>
    <w:rsid w:val="00902FFE"/>
    <w:rsid w:val="0091276E"/>
    <w:rsid w:val="009140FC"/>
    <w:rsid w:val="00914183"/>
    <w:rsid w:val="00917FA0"/>
    <w:rsid w:val="0092057C"/>
    <w:rsid w:val="009263C7"/>
    <w:rsid w:val="00926F27"/>
    <w:rsid w:val="009279CA"/>
    <w:rsid w:val="00930B12"/>
    <w:rsid w:val="00934032"/>
    <w:rsid w:val="00934DCD"/>
    <w:rsid w:val="0094069E"/>
    <w:rsid w:val="00944916"/>
    <w:rsid w:val="00956459"/>
    <w:rsid w:val="00957BE9"/>
    <w:rsid w:val="0096013D"/>
    <w:rsid w:val="00960DC8"/>
    <w:rsid w:val="009664BB"/>
    <w:rsid w:val="00973DAB"/>
    <w:rsid w:val="009765EE"/>
    <w:rsid w:val="00976D2F"/>
    <w:rsid w:val="00977EBF"/>
    <w:rsid w:val="00985844"/>
    <w:rsid w:val="00990AEE"/>
    <w:rsid w:val="00992F86"/>
    <w:rsid w:val="00994D06"/>
    <w:rsid w:val="00994F90"/>
    <w:rsid w:val="009A0BC9"/>
    <w:rsid w:val="009A26E3"/>
    <w:rsid w:val="009A2C28"/>
    <w:rsid w:val="009A44F6"/>
    <w:rsid w:val="009A5761"/>
    <w:rsid w:val="009A741D"/>
    <w:rsid w:val="009B145F"/>
    <w:rsid w:val="009B75A4"/>
    <w:rsid w:val="009C129C"/>
    <w:rsid w:val="009C2690"/>
    <w:rsid w:val="009C333B"/>
    <w:rsid w:val="009C50F9"/>
    <w:rsid w:val="009C6EFB"/>
    <w:rsid w:val="009D03BF"/>
    <w:rsid w:val="009D6599"/>
    <w:rsid w:val="009E2720"/>
    <w:rsid w:val="009E2F9F"/>
    <w:rsid w:val="009E38CC"/>
    <w:rsid w:val="009E61C2"/>
    <w:rsid w:val="009E6229"/>
    <w:rsid w:val="009F3B4D"/>
    <w:rsid w:val="009F4884"/>
    <w:rsid w:val="009F5E15"/>
    <w:rsid w:val="00A01882"/>
    <w:rsid w:val="00A03EEC"/>
    <w:rsid w:val="00A05664"/>
    <w:rsid w:val="00A12138"/>
    <w:rsid w:val="00A13648"/>
    <w:rsid w:val="00A1760F"/>
    <w:rsid w:val="00A20411"/>
    <w:rsid w:val="00A24A9A"/>
    <w:rsid w:val="00A27A05"/>
    <w:rsid w:val="00A37452"/>
    <w:rsid w:val="00A42636"/>
    <w:rsid w:val="00A44C2D"/>
    <w:rsid w:val="00A476D5"/>
    <w:rsid w:val="00A54389"/>
    <w:rsid w:val="00A54715"/>
    <w:rsid w:val="00A62E56"/>
    <w:rsid w:val="00A63549"/>
    <w:rsid w:val="00A63EF0"/>
    <w:rsid w:val="00A65262"/>
    <w:rsid w:val="00A66C98"/>
    <w:rsid w:val="00A6730F"/>
    <w:rsid w:val="00A72C61"/>
    <w:rsid w:val="00A86D5D"/>
    <w:rsid w:val="00A9288C"/>
    <w:rsid w:val="00A96610"/>
    <w:rsid w:val="00AA46B5"/>
    <w:rsid w:val="00AA46E3"/>
    <w:rsid w:val="00AA4EB7"/>
    <w:rsid w:val="00AA66E5"/>
    <w:rsid w:val="00AA720B"/>
    <w:rsid w:val="00AB0216"/>
    <w:rsid w:val="00AB1E0F"/>
    <w:rsid w:val="00AB42D0"/>
    <w:rsid w:val="00AB4C6C"/>
    <w:rsid w:val="00AC024A"/>
    <w:rsid w:val="00AC3628"/>
    <w:rsid w:val="00AC46F7"/>
    <w:rsid w:val="00AE11E2"/>
    <w:rsid w:val="00AE249C"/>
    <w:rsid w:val="00AE5350"/>
    <w:rsid w:val="00AE7F1C"/>
    <w:rsid w:val="00AF238D"/>
    <w:rsid w:val="00AF5409"/>
    <w:rsid w:val="00B043C1"/>
    <w:rsid w:val="00B065D2"/>
    <w:rsid w:val="00B12C33"/>
    <w:rsid w:val="00B15748"/>
    <w:rsid w:val="00B17699"/>
    <w:rsid w:val="00B20D55"/>
    <w:rsid w:val="00B223D2"/>
    <w:rsid w:val="00B26BB7"/>
    <w:rsid w:val="00B26EDE"/>
    <w:rsid w:val="00B34F92"/>
    <w:rsid w:val="00B378AA"/>
    <w:rsid w:val="00B42B36"/>
    <w:rsid w:val="00B538EA"/>
    <w:rsid w:val="00B541ED"/>
    <w:rsid w:val="00B56420"/>
    <w:rsid w:val="00B60B74"/>
    <w:rsid w:val="00B61EF4"/>
    <w:rsid w:val="00B62E76"/>
    <w:rsid w:val="00B65667"/>
    <w:rsid w:val="00B67037"/>
    <w:rsid w:val="00B7008F"/>
    <w:rsid w:val="00B70FDE"/>
    <w:rsid w:val="00B76FFD"/>
    <w:rsid w:val="00B8697A"/>
    <w:rsid w:val="00B87FC9"/>
    <w:rsid w:val="00B91D2E"/>
    <w:rsid w:val="00B92B77"/>
    <w:rsid w:val="00B93EB6"/>
    <w:rsid w:val="00B9482D"/>
    <w:rsid w:val="00B96334"/>
    <w:rsid w:val="00BA5741"/>
    <w:rsid w:val="00BB03A5"/>
    <w:rsid w:val="00BC1588"/>
    <w:rsid w:val="00BC2B4C"/>
    <w:rsid w:val="00BC3453"/>
    <w:rsid w:val="00BC380A"/>
    <w:rsid w:val="00BC7415"/>
    <w:rsid w:val="00BD427B"/>
    <w:rsid w:val="00BD681F"/>
    <w:rsid w:val="00BD7D57"/>
    <w:rsid w:val="00BE00FE"/>
    <w:rsid w:val="00BE4845"/>
    <w:rsid w:val="00BE6BFF"/>
    <w:rsid w:val="00BF3341"/>
    <w:rsid w:val="00BF6276"/>
    <w:rsid w:val="00BF7CEC"/>
    <w:rsid w:val="00C01F71"/>
    <w:rsid w:val="00C031E4"/>
    <w:rsid w:val="00C043A6"/>
    <w:rsid w:val="00C07A63"/>
    <w:rsid w:val="00C2384F"/>
    <w:rsid w:val="00C27B17"/>
    <w:rsid w:val="00C41725"/>
    <w:rsid w:val="00C44F1D"/>
    <w:rsid w:val="00C46052"/>
    <w:rsid w:val="00C51C37"/>
    <w:rsid w:val="00C51E35"/>
    <w:rsid w:val="00C54100"/>
    <w:rsid w:val="00C621E9"/>
    <w:rsid w:val="00C6587B"/>
    <w:rsid w:val="00C67C1D"/>
    <w:rsid w:val="00C70372"/>
    <w:rsid w:val="00C70A03"/>
    <w:rsid w:val="00C74EBD"/>
    <w:rsid w:val="00C80073"/>
    <w:rsid w:val="00C80EED"/>
    <w:rsid w:val="00C81B16"/>
    <w:rsid w:val="00C86835"/>
    <w:rsid w:val="00C86E46"/>
    <w:rsid w:val="00C876D2"/>
    <w:rsid w:val="00C9065F"/>
    <w:rsid w:val="00C916D7"/>
    <w:rsid w:val="00C92B03"/>
    <w:rsid w:val="00C94CAB"/>
    <w:rsid w:val="00C94EE2"/>
    <w:rsid w:val="00C95FD6"/>
    <w:rsid w:val="00C97352"/>
    <w:rsid w:val="00C97B93"/>
    <w:rsid w:val="00CA08D4"/>
    <w:rsid w:val="00CA106E"/>
    <w:rsid w:val="00CA3C4A"/>
    <w:rsid w:val="00CA4E91"/>
    <w:rsid w:val="00CB0F45"/>
    <w:rsid w:val="00CB602B"/>
    <w:rsid w:val="00CB614F"/>
    <w:rsid w:val="00CB7E11"/>
    <w:rsid w:val="00CC02A0"/>
    <w:rsid w:val="00CC1312"/>
    <w:rsid w:val="00CD1DFC"/>
    <w:rsid w:val="00CD3981"/>
    <w:rsid w:val="00CD51D9"/>
    <w:rsid w:val="00CD71E5"/>
    <w:rsid w:val="00CD75CB"/>
    <w:rsid w:val="00CE65D2"/>
    <w:rsid w:val="00CF03E3"/>
    <w:rsid w:val="00CF4AC8"/>
    <w:rsid w:val="00D106DA"/>
    <w:rsid w:val="00D1321D"/>
    <w:rsid w:val="00D14498"/>
    <w:rsid w:val="00D15346"/>
    <w:rsid w:val="00D1580D"/>
    <w:rsid w:val="00D15FAB"/>
    <w:rsid w:val="00D20765"/>
    <w:rsid w:val="00D208BE"/>
    <w:rsid w:val="00D21A12"/>
    <w:rsid w:val="00D225B8"/>
    <w:rsid w:val="00D25115"/>
    <w:rsid w:val="00D303F8"/>
    <w:rsid w:val="00D3186E"/>
    <w:rsid w:val="00D40243"/>
    <w:rsid w:val="00D44715"/>
    <w:rsid w:val="00D4621B"/>
    <w:rsid w:val="00D53137"/>
    <w:rsid w:val="00D565A9"/>
    <w:rsid w:val="00D60149"/>
    <w:rsid w:val="00D60518"/>
    <w:rsid w:val="00D6230E"/>
    <w:rsid w:val="00D66E72"/>
    <w:rsid w:val="00D66E89"/>
    <w:rsid w:val="00D7411D"/>
    <w:rsid w:val="00D80627"/>
    <w:rsid w:val="00D80743"/>
    <w:rsid w:val="00D84BCC"/>
    <w:rsid w:val="00D8710D"/>
    <w:rsid w:val="00D93F6B"/>
    <w:rsid w:val="00D9538B"/>
    <w:rsid w:val="00D9582F"/>
    <w:rsid w:val="00DA0631"/>
    <w:rsid w:val="00DA15AF"/>
    <w:rsid w:val="00DA7308"/>
    <w:rsid w:val="00DB29EF"/>
    <w:rsid w:val="00DC07C5"/>
    <w:rsid w:val="00DC3D40"/>
    <w:rsid w:val="00DD399E"/>
    <w:rsid w:val="00DD41F8"/>
    <w:rsid w:val="00DD45A7"/>
    <w:rsid w:val="00DE0234"/>
    <w:rsid w:val="00DE2CE5"/>
    <w:rsid w:val="00DE2EE3"/>
    <w:rsid w:val="00DE3359"/>
    <w:rsid w:val="00DE3E6D"/>
    <w:rsid w:val="00DE46BE"/>
    <w:rsid w:val="00DE6AB8"/>
    <w:rsid w:val="00DE7BA7"/>
    <w:rsid w:val="00DF1E1C"/>
    <w:rsid w:val="00DF2F3A"/>
    <w:rsid w:val="00DF4A71"/>
    <w:rsid w:val="00E059C9"/>
    <w:rsid w:val="00E139E7"/>
    <w:rsid w:val="00E258EB"/>
    <w:rsid w:val="00E25F00"/>
    <w:rsid w:val="00E343AD"/>
    <w:rsid w:val="00E37155"/>
    <w:rsid w:val="00E37828"/>
    <w:rsid w:val="00E4309A"/>
    <w:rsid w:val="00E4345E"/>
    <w:rsid w:val="00E43EDD"/>
    <w:rsid w:val="00E4525A"/>
    <w:rsid w:val="00E4635D"/>
    <w:rsid w:val="00E47B64"/>
    <w:rsid w:val="00E53A7C"/>
    <w:rsid w:val="00E64CC4"/>
    <w:rsid w:val="00E65CBC"/>
    <w:rsid w:val="00E65CCD"/>
    <w:rsid w:val="00E66BCE"/>
    <w:rsid w:val="00E6767D"/>
    <w:rsid w:val="00E67756"/>
    <w:rsid w:val="00E703E4"/>
    <w:rsid w:val="00E76DC8"/>
    <w:rsid w:val="00E8511C"/>
    <w:rsid w:val="00E87E58"/>
    <w:rsid w:val="00E9012D"/>
    <w:rsid w:val="00E96599"/>
    <w:rsid w:val="00EA2EA2"/>
    <w:rsid w:val="00EA693D"/>
    <w:rsid w:val="00EA7922"/>
    <w:rsid w:val="00EB13BF"/>
    <w:rsid w:val="00EB517A"/>
    <w:rsid w:val="00EC303D"/>
    <w:rsid w:val="00EC4261"/>
    <w:rsid w:val="00EC4D6D"/>
    <w:rsid w:val="00EC6356"/>
    <w:rsid w:val="00EC7962"/>
    <w:rsid w:val="00ED312F"/>
    <w:rsid w:val="00ED4249"/>
    <w:rsid w:val="00ED5232"/>
    <w:rsid w:val="00ED5315"/>
    <w:rsid w:val="00EE3CDC"/>
    <w:rsid w:val="00EE5621"/>
    <w:rsid w:val="00EF1557"/>
    <w:rsid w:val="00EF261B"/>
    <w:rsid w:val="00F028CD"/>
    <w:rsid w:val="00F05A17"/>
    <w:rsid w:val="00F06583"/>
    <w:rsid w:val="00F078DD"/>
    <w:rsid w:val="00F1150A"/>
    <w:rsid w:val="00F12751"/>
    <w:rsid w:val="00F1431A"/>
    <w:rsid w:val="00F15EFD"/>
    <w:rsid w:val="00F17954"/>
    <w:rsid w:val="00F20DB1"/>
    <w:rsid w:val="00F222F6"/>
    <w:rsid w:val="00F26BA3"/>
    <w:rsid w:val="00F33BF7"/>
    <w:rsid w:val="00F42F71"/>
    <w:rsid w:val="00F43A48"/>
    <w:rsid w:val="00F5057D"/>
    <w:rsid w:val="00F50E79"/>
    <w:rsid w:val="00F51E3E"/>
    <w:rsid w:val="00F5724C"/>
    <w:rsid w:val="00F60DF4"/>
    <w:rsid w:val="00F62D95"/>
    <w:rsid w:val="00F64CF5"/>
    <w:rsid w:val="00F7298F"/>
    <w:rsid w:val="00F74FF3"/>
    <w:rsid w:val="00F76529"/>
    <w:rsid w:val="00FA039B"/>
    <w:rsid w:val="00FA1F00"/>
    <w:rsid w:val="00FA29C5"/>
    <w:rsid w:val="00FB23F7"/>
    <w:rsid w:val="00FB6676"/>
    <w:rsid w:val="00FB731D"/>
    <w:rsid w:val="00FC1822"/>
    <w:rsid w:val="00FC4036"/>
    <w:rsid w:val="00FC69FA"/>
    <w:rsid w:val="00FD11E2"/>
    <w:rsid w:val="00FE3375"/>
    <w:rsid w:val="00FF41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4C65D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4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B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B17"/>
  </w:style>
  <w:style w:type="paragraph" w:styleId="Footer">
    <w:name w:val="footer"/>
    <w:basedOn w:val="Normal"/>
    <w:link w:val="FooterChar"/>
    <w:uiPriority w:val="99"/>
    <w:unhideWhenUsed/>
    <w:rsid w:val="00C27B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B17"/>
  </w:style>
  <w:style w:type="paragraph" w:styleId="ListParagraph">
    <w:name w:val="List Paragraph"/>
    <w:basedOn w:val="Normal"/>
    <w:uiPriority w:val="34"/>
    <w:qFormat/>
    <w:rsid w:val="00536D9F"/>
    <w:pPr>
      <w:ind w:left="720"/>
      <w:contextualSpacing/>
    </w:pPr>
  </w:style>
  <w:style w:type="paragraph" w:styleId="BalloonText">
    <w:name w:val="Balloon Text"/>
    <w:basedOn w:val="Normal"/>
    <w:link w:val="BalloonTextChar"/>
    <w:uiPriority w:val="99"/>
    <w:semiHidden/>
    <w:unhideWhenUsed/>
    <w:rsid w:val="00A86D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6D5D"/>
    <w:rPr>
      <w:rFonts w:ascii="Segoe UI" w:hAnsi="Segoe UI" w:cs="Segoe UI"/>
      <w:sz w:val="18"/>
      <w:szCs w:val="18"/>
    </w:rPr>
  </w:style>
  <w:style w:type="character" w:styleId="CommentReference">
    <w:name w:val="annotation reference"/>
    <w:uiPriority w:val="99"/>
    <w:semiHidden/>
    <w:unhideWhenUsed/>
    <w:rsid w:val="00F12751"/>
    <w:rPr>
      <w:sz w:val="16"/>
      <w:szCs w:val="16"/>
    </w:rPr>
  </w:style>
  <w:style w:type="paragraph" w:styleId="CommentText">
    <w:name w:val="annotation text"/>
    <w:basedOn w:val="Normal"/>
    <w:link w:val="CommentTextChar"/>
    <w:uiPriority w:val="99"/>
    <w:unhideWhenUsed/>
    <w:rsid w:val="00F12751"/>
    <w:pPr>
      <w:spacing w:line="240" w:lineRule="auto"/>
    </w:pPr>
    <w:rPr>
      <w:sz w:val="20"/>
      <w:szCs w:val="20"/>
    </w:rPr>
  </w:style>
  <w:style w:type="character" w:customStyle="1" w:styleId="CommentTextChar">
    <w:name w:val="Comment Text Char"/>
    <w:link w:val="CommentText"/>
    <w:uiPriority w:val="99"/>
    <w:rsid w:val="00F12751"/>
    <w:rPr>
      <w:sz w:val="20"/>
      <w:szCs w:val="20"/>
    </w:rPr>
  </w:style>
  <w:style w:type="paragraph" w:styleId="CommentSubject">
    <w:name w:val="annotation subject"/>
    <w:basedOn w:val="CommentText"/>
    <w:next w:val="CommentText"/>
    <w:link w:val="CommentSubjectChar"/>
    <w:uiPriority w:val="99"/>
    <w:semiHidden/>
    <w:unhideWhenUsed/>
    <w:rsid w:val="00F12751"/>
    <w:rPr>
      <w:b/>
      <w:bCs/>
    </w:rPr>
  </w:style>
  <w:style w:type="character" w:customStyle="1" w:styleId="CommentSubjectChar">
    <w:name w:val="Comment Subject Char"/>
    <w:link w:val="CommentSubject"/>
    <w:uiPriority w:val="99"/>
    <w:semiHidden/>
    <w:rsid w:val="00F12751"/>
    <w:rPr>
      <w:b/>
      <w:bCs/>
      <w:sz w:val="20"/>
      <w:szCs w:val="20"/>
    </w:rPr>
  </w:style>
  <w:style w:type="table" w:styleId="TableGrid">
    <w:name w:val="Table Grid"/>
    <w:basedOn w:val="TableNormal"/>
    <w:uiPriority w:val="39"/>
    <w:rsid w:val="007E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2709"/>
    <w:rPr>
      <w:sz w:val="22"/>
      <w:szCs w:val="22"/>
      <w:lang w:eastAsia="en-US"/>
    </w:rPr>
  </w:style>
  <w:style w:type="character" w:styleId="Hyperlink">
    <w:name w:val="Hyperlink"/>
    <w:uiPriority w:val="99"/>
    <w:unhideWhenUsed/>
    <w:rsid w:val="00243E07"/>
    <w:rPr>
      <w:color w:val="0563C1"/>
      <w:u w:val="single"/>
    </w:rPr>
  </w:style>
  <w:style w:type="character" w:styleId="UnresolvedMention">
    <w:name w:val="Unresolved Mention"/>
    <w:uiPriority w:val="99"/>
    <w:semiHidden/>
    <w:unhideWhenUsed/>
    <w:rsid w:val="00243E07"/>
    <w:rPr>
      <w:color w:val="605E5C"/>
      <w:shd w:val="clear" w:color="auto" w:fill="E1DFDD"/>
    </w:rPr>
  </w:style>
  <w:style w:type="character" w:styleId="FollowedHyperlink">
    <w:name w:val="FollowedHyperlink"/>
    <w:uiPriority w:val="99"/>
    <w:semiHidden/>
    <w:unhideWhenUsed/>
    <w:rsid w:val="008B30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1628">
      <w:bodyDiv w:val="1"/>
      <w:marLeft w:val="0"/>
      <w:marRight w:val="0"/>
      <w:marTop w:val="0"/>
      <w:marBottom w:val="0"/>
      <w:divBdr>
        <w:top w:val="none" w:sz="0" w:space="0" w:color="auto"/>
        <w:left w:val="none" w:sz="0" w:space="0" w:color="auto"/>
        <w:bottom w:val="none" w:sz="0" w:space="0" w:color="auto"/>
        <w:right w:val="none" w:sz="0" w:space="0" w:color="auto"/>
      </w:divBdr>
    </w:div>
    <w:div w:id="853769290">
      <w:bodyDiv w:val="1"/>
      <w:marLeft w:val="0"/>
      <w:marRight w:val="0"/>
      <w:marTop w:val="0"/>
      <w:marBottom w:val="0"/>
      <w:divBdr>
        <w:top w:val="none" w:sz="0" w:space="0" w:color="auto"/>
        <w:left w:val="none" w:sz="0" w:space="0" w:color="auto"/>
        <w:bottom w:val="none" w:sz="0" w:space="0" w:color="auto"/>
        <w:right w:val="none" w:sz="0" w:space="0" w:color="auto"/>
      </w:divBdr>
    </w:div>
    <w:div w:id="1352872655">
      <w:bodyDiv w:val="1"/>
      <w:marLeft w:val="0"/>
      <w:marRight w:val="0"/>
      <w:marTop w:val="0"/>
      <w:marBottom w:val="0"/>
      <w:divBdr>
        <w:top w:val="none" w:sz="0" w:space="0" w:color="auto"/>
        <w:left w:val="none" w:sz="0" w:space="0" w:color="auto"/>
        <w:bottom w:val="none" w:sz="0" w:space="0" w:color="auto"/>
        <w:right w:val="none" w:sz="0" w:space="0" w:color="auto"/>
      </w:divBdr>
    </w:div>
    <w:div w:id="1816872505">
      <w:bodyDiv w:val="1"/>
      <w:marLeft w:val="0"/>
      <w:marRight w:val="0"/>
      <w:marTop w:val="0"/>
      <w:marBottom w:val="0"/>
      <w:divBdr>
        <w:top w:val="none" w:sz="0" w:space="0" w:color="auto"/>
        <w:left w:val="none" w:sz="0" w:space="0" w:color="auto"/>
        <w:bottom w:val="none" w:sz="0" w:space="0" w:color="auto"/>
        <w:right w:val="none" w:sz="0" w:space="0" w:color="auto"/>
      </w:divBdr>
    </w:div>
    <w:div w:id="18268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0B8F-0760-4A8C-96F4-5F568E32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3015</Words>
  <Characters>23582</Characters>
  <Application>Microsoft Office Word</Application>
  <DocSecurity>0</DocSecurity>
  <Lines>535</Lines>
  <Paragraphs>225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LinksUpToDate>false</LinksUpToDate>
  <CharactersWithSpaces>26372</CharactersWithSpaces>
  <SharedDoc>false</SharedDoc>
  <HLinks>
    <vt:vector size="6" baseType="variant">
      <vt:variant>
        <vt:i4>3211317</vt:i4>
      </vt:variant>
      <vt:variant>
        <vt:i4>0</vt:i4>
      </vt:variant>
      <vt:variant>
        <vt:i4>0</vt:i4>
      </vt:variant>
      <vt:variant>
        <vt:i4>5</vt:i4>
      </vt:variant>
      <vt:variant>
        <vt:lpwstr>https://www.riigiteataja.ee/akt/108032023013?leiaKehtiv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2023-09-28T08:08:00Z</dcterms:created>
  <dcterms:modified xsi:type="dcterms:W3CDTF">2023-10-18T12:40:00Z</dcterms:modified>
</cp:coreProperties>
</file>